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6C9A" w14:textId="77777777" w:rsidR="00636E54" w:rsidRDefault="00636E54" w:rsidP="004A7F90">
      <w:pPr>
        <w:jc w:val="center"/>
      </w:pPr>
      <w:r>
        <w:t>Review</w:t>
      </w:r>
    </w:p>
    <w:p w14:paraId="66992729" w14:textId="77777777" w:rsidR="00636E54" w:rsidRDefault="00636E54" w:rsidP="004A7F90">
      <w:pPr>
        <w:jc w:val="center"/>
      </w:pPr>
      <w:r>
        <w:t>Rapid PCR of STR</w:t>
      </w:r>
      <w:r w:rsidR="00D55FE2">
        <w:t xml:space="preserve"> </w:t>
      </w:r>
      <w:r w:rsidR="0064423E">
        <w:t>M</w:t>
      </w:r>
      <w:r w:rsidR="00D55FE2">
        <w:t>arkers</w:t>
      </w:r>
      <w:r>
        <w:t>: Applications to Human Identification</w:t>
      </w:r>
    </w:p>
    <w:p w14:paraId="1C803A38" w14:textId="77777777" w:rsidR="00636E54" w:rsidRDefault="00636E54" w:rsidP="004A7F90">
      <w:pPr>
        <w:jc w:val="center"/>
      </w:pPr>
      <w:r>
        <w:t>Erica L.</w:t>
      </w:r>
      <w:r w:rsidR="00C62B01">
        <w:t xml:space="preserve"> Romsos</w:t>
      </w:r>
      <w:r>
        <w:t>* and Peter M. Vallone</w:t>
      </w:r>
      <w:r w:rsidR="004A7F90">
        <w:br/>
        <w:t>National Institute of Standards and Technology, Gaithersburg, MD 20899-8314</w:t>
      </w:r>
    </w:p>
    <w:p w14:paraId="7E464683" w14:textId="77777777" w:rsidR="00636E54" w:rsidRDefault="00636E54"/>
    <w:p w14:paraId="690C1D6D" w14:textId="77777777" w:rsidR="000F3EA4" w:rsidRDefault="000E449D">
      <w:r>
        <w:t>Abstract</w:t>
      </w:r>
    </w:p>
    <w:p w14:paraId="10D1D8F5" w14:textId="77777777" w:rsidR="00D55FE2" w:rsidRDefault="003D24D1">
      <w:r w:rsidRPr="003D24D1">
        <w:t xml:space="preserve">Multiplex PCR with fluorescently labeled primers has been an essential method for the amplification of short tandem repeats used in human identify testing.  </w:t>
      </w:r>
      <w:r w:rsidR="006E3F7F">
        <w:t>Within</w:t>
      </w:r>
      <w:r w:rsidR="006E3F7F" w:rsidRPr="003D24D1">
        <w:t xml:space="preserve"> </w:t>
      </w:r>
      <w:r w:rsidRPr="003D24D1">
        <w:t>the STR workflow of extracti</w:t>
      </w:r>
      <w:r w:rsidR="00624D14">
        <w:t xml:space="preserve">on, quantitation, amplification, </w:t>
      </w:r>
      <w:r w:rsidRPr="003D24D1">
        <w:t>separation</w:t>
      </w:r>
      <w:r w:rsidR="00624D14">
        <w:t>, and</w:t>
      </w:r>
      <w:r w:rsidRPr="003D24D1">
        <w:t xml:space="preserve"> detection</w:t>
      </w:r>
      <w:r w:rsidR="006E3F7F">
        <w:t xml:space="preserve">, </w:t>
      </w:r>
      <w:r w:rsidRPr="003D24D1">
        <w:t>multiplex</w:t>
      </w:r>
      <w:r w:rsidR="006E3F7F">
        <w:t xml:space="preserve"> PCR</w:t>
      </w:r>
      <w:r w:rsidRPr="003D24D1">
        <w:t xml:space="preserve"> is </w:t>
      </w:r>
      <w:r w:rsidR="006E3F7F">
        <w:t>commonly identified as</w:t>
      </w:r>
      <w:r w:rsidRPr="003D24D1">
        <w:t xml:space="preserve"> the bottleneck in</w:t>
      </w:r>
      <w:r w:rsidR="006E3F7F">
        <w:t xml:space="preserve"> </w:t>
      </w:r>
      <w:r w:rsidR="003059AB">
        <w:t xml:space="preserve">the </w:t>
      </w:r>
      <w:r w:rsidR="006E3F7F">
        <w:t>process.  The time requirement</w:t>
      </w:r>
      <w:r w:rsidRPr="003D24D1">
        <w:t xml:space="preserve"> </w:t>
      </w:r>
      <w:r w:rsidR="006E3F7F">
        <w:t xml:space="preserve">of </w:t>
      </w:r>
      <w:r w:rsidR="00585F04">
        <w:t>up to three</w:t>
      </w:r>
      <w:r w:rsidRPr="003D24D1">
        <w:t xml:space="preserve"> hours to complete 28-30 cycles</w:t>
      </w:r>
      <w:r w:rsidR="00D269B6">
        <w:t xml:space="preserve"> of multiplex PCR for STR</w:t>
      </w:r>
      <w:r w:rsidR="00E14C34">
        <w:t xml:space="preserve"> genotyping is the greatest amount of time required for a single step within the process.  </w:t>
      </w:r>
      <w:r w:rsidRPr="003D24D1">
        <w:t xml:space="preserve">The </w:t>
      </w:r>
      <w:r w:rsidR="00961EF1">
        <w:t>historical</w:t>
      </w:r>
      <w:r w:rsidRPr="003D24D1">
        <w:t xml:space="preserve"> use of </w:t>
      </w:r>
      <w:r w:rsidR="00D269B6">
        <w:t>commercially available</w:t>
      </w:r>
      <w:r w:rsidR="00D269B6" w:rsidRPr="003D24D1">
        <w:t xml:space="preserve"> </w:t>
      </w:r>
      <w:r w:rsidRPr="003D24D1">
        <w:t xml:space="preserve">thermal cyclers and heat stable polymerases </w:t>
      </w:r>
      <w:r w:rsidR="00961EF1">
        <w:t xml:space="preserve">may have </w:t>
      </w:r>
      <w:r w:rsidRPr="003D24D1">
        <w:t xml:space="preserve"> given the impression that large multiplex will always require long PCR cycling times to ensure that all of the </w:t>
      </w:r>
      <w:r w:rsidR="00E14C34">
        <w:t xml:space="preserve">varying </w:t>
      </w:r>
      <w:r w:rsidRPr="003D24D1">
        <w:t xml:space="preserve">sized </w:t>
      </w:r>
      <w:r w:rsidR="00624D14">
        <w:t>targets</w:t>
      </w:r>
      <w:r w:rsidRPr="003D24D1">
        <w:t xml:space="preserve"> (typically 100-400 </w:t>
      </w:r>
      <w:proofErr w:type="spellStart"/>
      <w:r w:rsidRPr="003D24D1">
        <w:t>bp</w:t>
      </w:r>
      <w:proofErr w:type="spellEnd"/>
      <w:r w:rsidRPr="003D24D1">
        <w:t xml:space="preserve">) can be </w:t>
      </w:r>
      <w:r w:rsidR="00E14C34">
        <w:t>amplified</w:t>
      </w:r>
      <w:r w:rsidR="00E14C34" w:rsidRPr="003D24D1">
        <w:t xml:space="preserve"> </w:t>
      </w:r>
      <w:r w:rsidRPr="003D24D1">
        <w:t>in a balanced manner</w:t>
      </w:r>
      <w:r w:rsidR="00E14C34">
        <w:t xml:space="preserve"> throughout the multiplex</w:t>
      </w:r>
      <w:r w:rsidRPr="003D24D1">
        <w:t xml:space="preserve">.  However, with the advent of improved polymerases and faster thermal cyclers </w:t>
      </w:r>
      <w:r w:rsidR="00414EF7">
        <w:t xml:space="preserve">the </w:t>
      </w:r>
      <w:r w:rsidRPr="003D24D1">
        <w:t xml:space="preserve">time </w:t>
      </w:r>
      <w:r w:rsidR="00414EF7" w:rsidRPr="003D24D1">
        <w:t>require</w:t>
      </w:r>
      <w:r w:rsidR="00414EF7">
        <w:t>d</w:t>
      </w:r>
      <w:r w:rsidR="00414EF7" w:rsidRPr="003D24D1">
        <w:t xml:space="preserve"> </w:t>
      </w:r>
      <w:r w:rsidR="00414EF7">
        <w:t xml:space="preserve">for </w:t>
      </w:r>
      <w:r w:rsidR="0046296A">
        <w:t>the amplification</w:t>
      </w:r>
      <w:r w:rsidR="00414EF7">
        <w:t xml:space="preserve"> </w:t>
      </w:r>
      <w:r w:rsidR="00961EF1">
        <w:t>of large STR multiplexes</w:t>
      </w:r>
      <w:r w:rsidR="00414EF7">
        <w:t xml:space="preserve"> is</w:t>
      </w:r>
      <w:r w:rsidRPr="003D24D1">
        <w:t xml:space="preserve"> no longer on the order of </w:t>
      </w:r>
      <w:r w:rsidR="00585F04">
        <w:t>three</w:t>
      </w:r>
      <w:r w:rsidRPr="003D24D1">
        <w:t xml:space="preserve"> hours, but as little as 14 minutes.  </w:t>
      </w:r>
      <w:r w:rsidR="00E14C34">
        <w:t>Faster</w:t>
      </w:r>
      <w:r w:rsidRPr="003D24D1">
        <w:t xml:space="preserve"> </w:t>
      </w:r>
      <w:r w:rsidR="00E14C34" w:rsidRPr="003D24D1">
        <w:t>amplification</w:t>
      </w:r>
      <w:r w:rsidRPr="003D24D1">
        <w:t xml:space="preserve"> times can be performed while retaining the balance and integrity of large multiplex PCRs</w:t>
      </w:r>
      <w:r w:rsidR="00E14C34">
        <w:t xml:space="preserve"> by implementation of alternate polymerases and thermal cyclers</w:t>
      </w:r>
      <w:r w:rsidRPr="003D24D1">
        <w:t xml:space="preserve">.  </w:t>
      </w:r>
      <w:r w:rsidR="00E14C34">
        <w:t xml:space="preserve">With the </w:t>
      </w:r>
      <w:r w:rsidRPr="003D24D1">
        <w:t xml:space="preserve">reduction in </w:t>
      </w:r>
      <w:r w:rsidR="003059AB">
        <w:t xml:space="preserve">PCR </w:t>
      </w:r>
      <w:r w:rsidRPr="003D24D1">
        <w:t xml:space="preserve">cycling times </w:t>
      </w:r>
      <w:r w:rsidR="00E14C34">
        <w:t xml:space="preserve">there has </w:t>
      </w:r>
      <w:r w:rsidRPr="003D24D1">
        <w:t xml:space="preserve">also </w:t>
      </w:r>
      <w:r w:rsidR="00E14C34">
        <w:t>been a</w:t>
      </w:r>
      <w:r w:rsidRPr="003D24D1">
        <w:t xml:space="preserve">n impact on the development </w:t>
      </w:r>
      <w:r w:rsidR="00624D14">
        <w:t xml:space="preserve">of </w:t>
      </w:r>
      <w:r w:rsidRPr="003D24D1">
        <w:t>integrated and microfluidics devices</w:t>
      </w:r>
      <w:r w:rsidR="00E14C34">
        <w:t xml:space="preserve"> which employ the use of reduced or rapid thermal cycling protocols as part of their integration</w:t>
      </w:r>
      <w:r w:rsidRPr="003D24D1">
        <w:t>.  Similarly</w:t>
      </w:r>
      <w:r w:rsidR="00E14C34">
        <w:t xml:space="preserve">, </w:t>
      </w:r>
      <w:r w:rsidR="00AC446D">
        <w:t xml:space="preserve">PCR inhibitor resistant </w:t>
      </w:r>
      <w:r w:rsidRPr="003D24D1">
        <w:t>polymerases can also reduce overall STR processing times for reference samples by eliminating the need for DNA extraction and purification</w:t>
      </w:r>
      <w:r w:rsidR="00E14C34">
        <w:t xml:space="preserve"> </w:t>
      </w:r>
      <w:r w:rsidR="00585F04">
        <w:t>that</w:t>
      </w:r>
      <w:r w:rsidR="00E14C34">
        <w:t xml:space="preserve"> is additionally implemented within the development of integrated DNA typing devices</w:t>
      </w:r>
      <w:r w:rsidRPr="003D24D1">
        <w:t xml:space="preserve">. </w:t>
      </w:r>
    </w:p>
    <w:p w14:paraId="5D7CFA3B" w14:textId="77777777" w:rsidR="00636E54" w:rsidRDefault="00636E54">
      <w:pPr>
        <w:pBdr>
          <w:bottom w:val="single" w:sz="12" w:space="1" w:color="auto"/>
        </w:pBdr>
      </w:pPr>
      <w:r>
        <w:t>Keywords</w:t>
      </w:r>
      <w:r w:rsidR="00155640">
        <w:t xml:space="preserve">: </w:t>
      </w:r>
      <w:bookmarkStart w:id="0" w:name="_GoBack"/>
      <w:r w:rsidR="00155640">
        <w:t xml:space="preserve">STR; PCR; </w:t>
      </w:r>
      <w:r w:rsidR="00D9764C">
        <w:t>multiplex</w:t>
      </w:r>
      <w:r w:rsidR="00155640">
        <w:t xml:space="preserve"> PCR; rapid PCR; rapid DNA</w:t>
      </w:r>
      <w:r w:rsidR="00414EF7">
        <w:t>; direct PCR</w:t>
      </w:r>
      <w:bookmarkEnd w:id="0"/>
    </w:p>
    <w:sdt>
      <w:sdtPr>
        <w:rPr>
          <w:rFonts w:asciiTheme="minorHAnsi" w:eastAsia="SimSun" w:hAnsiTheme="minorHAnsi" w:cstheme="minorBidi"/>
          <w:b w:val="0"/>
          <w:bCs w:val="0"/>
          <w:color w:val="auto"/>
          <w:sz w:val="22"/>
          <w:szCs w:val="22"/>
          <w:lang w:eastAsia="en-US"/>
        </w:rPr>
        <w:id w:val="2011867973"/>
        <w:docPartObj>
          <w:docPartGallery w:val="Table of Contents"/>
          <w:docPartUnique/>
        </w:docPartObj>
      </w:sdtPr>
      <w:sdtEndPr>
        <w:rPr>
          <w:noProof/>
        </w:rPr>
      </w:sdtEndPr>
      <w:sdtContent>
        <w:p w14:paraId="1E98915D" w14:textId="77777777" w:rsidR="00FE2634" w:rsidRDefault="00FE2634">
          <w:pPr>
            <w:pStyle w:val="TOCHeading"/>
          </w:pPr>
          <w:r>
            <w:t>Contents</w:t>
          </w:r>
        </w:p>
        <w:p w14:paraId="5E0D4DC9" w14:textId="77777777" w:rsidR="00EB1133" w:rsidRDefault="00F753EF">
          <w:pPr>
            <w:pStyle w:val="TOC1"/>
            <w:tabs>
              <w:tab w:val="left" w:pos="660"/>
              <w:tab w:val="right" w:leader="dot" w:pos="9350"/>
            </w:tabs>
            <w:rPr>
              <w:noProof/>
              <w:lang w:eastAsia="en-US"/>
            </w:rPr>
          </w:pPr>
          <w:r>
            <w:fldChar w:fldCharType="begin"/>
          </w:r>
          <w:r w:rsidR="00FE2634">
            <w:instrText xml:space="preserve"> TOC \o "1-3" \h \z \u </w:instrText>
          </w:r>
          <w:r>
            <w:fldChar w:fldCharType="separate"/>
          </w:r>
          <w:hyperlink w:anchor="_Toc412040643" w:history="1">
            <w:r w:rsidR="00EB1133" w:rsidRPr="00230D80">
              <w:rPr>
                <w:rStyle w:val="Hyperlink"/>
                <w:noProof/>
              </w:rPr>
              <w:t>1.</w:t>
            </w:r>
            <w:r w:rsidR="00EB1133">
              <w:rPr>
                <w:noProof/>
                <w:lang w:eastAsia="en-US"/>
              </w:rPr>
              <w:tab/>
            </w:r>
            <w:r w:rsidR="00EB1133" w:rsidRPr="00230D80">
              <w:rPr>
                <w:rStyle w:val="Hyperlink"/>
                <w:noProof/>
              </w:rPr>
              <w:t>Introduction</w:t>
            </w:r>
            <w:r w:rsidR="00EB1133">
              <w:rPr>
                <w:noProof/>
                <w:webHidden/>
              </w:rPr>
              <w:tab/>
            </w:r>
            <w:r w:rsidR="00EB1133">
              <w:rPr>
                <w:noProof/>
                <w:webHidden/>
              </w:rPr>
              <w:fldChar w:fldCharType="begin"/>
            </w:r>
            <w:r w:rsidR="00EB1133">
              <w:rPr>
                <w:noProof/>
                <w:webHidden/>
              </w:rPr>
              <w:instrText xml:space="preserve"> PAGEREF _Toc412040643 \h </w:instrText>
            </w:r>
            <w:r w:rsidR="00EB1133">
              <w:rPr>
                <w:noProof/>
                <w:webHidden/>
              </w:rPr>
            </w:r>
            <w:r w:rsidR="00EB1133">
              <w:rPr>
                <w:noProof/>
                <w:webHidden/>
              </w:rPr>
              <w:fldChar w:fldCharType="separate"/>
            </w:r>
            <w:r w:rsidR="00E354D7">
              <w:rPr>
                <w:noProof/>
                <w:webHidden/>
              </w:rPr>
              <w:t>2</w:t>
            </w:r>
            <w:r w:rsidR="00EB1133">
              <w:rPr>
                <w:noProof/>
                <w:webHidden/>
              </w:rPr>
              <w:fldChar w:fldCharType="end"/>
            </w:r>
          </w:hyperlink>
        </w:p>
        <w:p w14:paraId="3F6E1048" w14:textId="77777777" w:rsidR="00EB1133" w:rsidRDefault="009E0B5F">
          <w:pPr>
            <w:pStyle w:val="TOC1"/>
            <w:tabs>
              <w:tab w:val="left" w:pos="660"/>
              <w:tab w:val="right" w:leader="dot" w:pos="9350"/>
            </w:tabs>
            <w:rPr>
              <w:noProof/>
              <w:lang w:eastAsia="en-US"/>
            </w:rPr>
          </w:pPr>
          <w:hyperlink w:anchor="_Toc412040644" w:history="1">
            <w:r w:rsidR="00EB1133" w:rsidRPr="00230D80">
              <w:rPr>
                <w:rStyle w:val="Hyperlink"/>
                <w:noProof/>
              </w:rPr>
              <w:t>2.</w:t>
            </w:r>
            <w:r w:rsidR="00EB1133">
              <w:rPr>
                <w:noProof/>
                <w:lang w:eastAsia="en-US"/>
              </w:rPr>
              <w:tab/>
            </w:r>
            <w:r w:rsidR="00EB1133" w:rsidRPr="00230D80">
              <w:rPr>
                <w:rStyle w:val="Hyperlink"/>
                <w:noProof/>
              </w:rPr>
              <w:t>Alternative DNA Polymerases</w:t>
            </w:r>
            <w:r w:rsidR="00EB1133">
              <w:rPr>
                <w:noProof/>
                <w:webHidden/>
              </w:rPr>
              <w:tab/>
            </w:r>
            <w:r w:rsidR="00EB1133">
              <w:rPr>
                <w:noProof/>
                <w:webHidden/>
              </w:rPr>
              <w:fldChar w:fldCharType="begin"/>
            </w:r>
            <w:r w:rsidR="00EB1133">
              <w:rPr>
                <w:noProof/>
                <w:webHidden/>
              </w:rPr>
              <w:instrText xml:space="preserve"> PAGEREF _Toc412040644 \h </w:instrText>
            </w:r>
            <w:r w:rsidR="00EB1133">
              <w:rPr>
                <w:noProof/>
                <w:webHidden/>
              </w:rPr>
            </w:r>
            <w:r w:rsidR="00EB1133">
              <w:rPr>
                <w:noProof/>
                <w:webHidden/>
              </w:rPr>
              <w:fldChar w:fldCharType="separate"/>
            </w:r>
            <w:r w:rsidR="00E354D7">
              <w:rPr>
                <w:noProof/>
                <w:webHidden/>
              </w:rPr>
              <w:t>3</w:t>
            </w:r>
            <w:r w:rsidR="00EB1133">
              <w:rPr>
                <w:noProof/>
                <w:webHidden/>
              </w:rPr>
              <w:fldChar w:fldCharType="end"/>
            </w:r>
          </w:hyperlink>
        </w:p>
        <w:p w14:paraId="7C736216" w14:textId="77777777" w:rsidR="00EB1133" w:rsidRDefault="009E0B5F">
          <w:pPr>
            <w:pStyle w:val="TOC1"/>
            <w:tabs>
              <w:tab w:val="left" w:pos="660"/>
              <w:tab w:val="right" w:leader="dot" w:pos="9350"/>
            </w:tabs>
            <w:rPr>
              <w:noProof/>
              <w:lang w:eastAsia="en-US"/>
            </w:rPr>
          </w:pPr>
          <w:hyperlink w:anchor="_Toc412040645" w:history="1">
            <w:r w:rsidR="00EB1133" w:rsidRPr="00230D80">
              <w:rPr>
                <w:rStyle w:val="Hyperlink"/>
                <w:noProof/>
              </w:rPr>
              <w:t>3.</w:t>
            </w:r>
            <w:r w:rsidR="00EB1133">
              <w:rPr>
                <w:noProof/>
                <w:lang w:eastAsia="en-US"/>
              </w:rPr>
              <w:tab/>
            </w:r>
            <w:r w:rsidR="00EB1133" w:rsidRPr="00230D80">
              <w:rPr>
                <w:rStyle w:val="Hyperlink"/>
                <w:noProof/>
              </w:rPr>
              <w:t>Rapid PCR Protocols for STR Typing</w:t>
            </w:r>
            <w:r w:rsidR="00EB1133">
              <w:rPr>
                <w:noProof/>
                <w:webHidden/>
              </w:rPr>
              <w:tab/>
            </w:r>
            <w:r w:rsidR="00EB1133">
              <w:rPr>
                <w:noProof/>
                <w:webHidden/>
              </w:rPr>
              <w:fldChar w:fldCharType="begin"/>
            </w:r>
            <w:r w:rsidR="00EB1133">
              <w:rPr>
                <w:noProof/>
                <w:webHidden/>
              </w:rPr>
              <w:instrText xml:space="preserve"> PAGEREF _Toc412040645 \h </w:instrText>
            </w:r>
            <w:r w:rsidR="00EB1133">
              <w:rPr>
                <w:noProof/>
                <w:webHidden/>
              </w:rPr>
            </w:r>
            <w:r w:rsidR="00EB1133">
              <w:rPr>
                <w:noProof/>
                <w:webHidden/>
              </w:rPr>
              <w:fldChar w:fldCharType="separate"/>
            </w:r>
            <w:r w:rsidR="00E354D7">
              <w:rPr>
                <w:noProof/>
                <w:webHidden/>
              </w:rPr>
              <w:t>3</w:t>
            </w:r>
            <w:r w:rsidR="00EB1133">
              <w:rPr>
                <w:noProof/>
                <w:webHidden/>
              </w:rPr>
              <w:fldChar w:fldCharType="end"/>
            </w:r>
          </w:hyperlink>
        </w:p>
        <w:p w14:paraId="7186CE37" w14:textId="77777777" w:rsidR="00EB1133" w:rsidRDefault="009E0B5F">
          <w:pPr>
            <w:pStyle w:val="TOC2"/>
            <w:tabs>
              <w:tab w:val="left" w:pos="880"/>
              <w:tab w:val="right" w:leader="dot" w:pos="9350"/>
            </w:tabs>
            <w:rPr>
              <w:noProof/>
              <w:lang w:eastAsia="en-US"/>
            </w:rPr>
          </w:pPr>
          <w:hyperlink w:anchor="_Toc412040646" w:history="1">
            <w:r w:rsidR="00EB1133" w:rsidRPr="00230D80">
              <w:rPr>
                <w:rStyle w:val="Hyperlink"/>
                <w:noProof/>
              </w:rPr>
              <w:t>3.1</w:t>
            </w:r>
            <w:r w:rsidR="00EB1133">
              <w:rPr>
                <w:noProof/>
                <w:lang w:eastAsia="en-US"/>
              </w:rPr>
              <w:tab/>
            </w:r>
            <w:r w:rsidR="00EB1133" w:rsidRPr="00230D80">
              <w:rPr>
                <w:rStyle w:val="Hyperlink"/>
                <w:noProof/>
              </w:rPr>
              <w:t>Rapid PCR Protocols for STR typing: Greater than one hour</w:t>
            </w:r>
            <w:r w:rsidR="00EB1133">
              <w:rPr>
                <w:noProof/>
                <w:webHidden/>
              </w:rPr>
              <w:tab/>
            </w:r>
            <w:r w:rsidR="00EB1133">
              <w:rPr>
                <w:noProof/>
                <w:webHidden/>
              </w:rPr>
              <w:fldChar w:fldCharType="begin"/>
            </w:r>
            <w:r w:rsidR="00EB1133">
              <w:rPr>
                <w:noProof/>
                <w:webHidden/>
              </w:rPr>
              <w:instrText xml:space="preserve"> PAGEREF _Toc412040646 \h </w:instrText>
            </w:r>
            <w:r w:rsidR="00EB1133">
              <w:rPr>
                <w:noProof/>
                <w:webHidden/>
              </w:rPr>
            </w:r>
            <w:r w:rsidR="00EB1133">
              <w:rPr>
                <w:noProof/>
                <w:webHidden/>
              </w:rPr>
              <w:fldChar w:fldCharType="separate"/>
            </w:r>
            <w:r w:rsidR="00E354D7">
              <w:rPr>
                <w:noProof/>
                <w:webHidden/>
              </w:rPr>
              <w:t>3</w:t>
            </w:r>
            <w:r w:rsidR="00EB1133">
              <w:rPr>
                <w:noProof/>
                <w:webHidden/>
              </w:rPr>
              <w:fldChar w:fldCharType="end"/>
            </w:r>
          </w:hyperlink>
        </w:p>
        <w:p w14:paraId="5BA2074B" w14:textId="77777777" w:rsidR="00EB1133" w:rsidRDefault="009E0B5F">
          <w:pPr>
            <w:pStyle w:val="TOC2"/>
            <w:tabs>
              <w:tab w:val="left" w:pos="880"/>
              <w:tab w:val="right" w:leader="dot" w:pos="9350"/>
            </w:tabs>
            <w:rPr>
              <w:noProof/>
              <w:lang w:eastAsia="en-US"/>
            </w:rPr>
          </w:pPr>
          <w:hyperlink w:anchor="_Toc412040647" w:history="1">
            <w:r w:rsidR="00EB1133" w:rsidRPr="00230D80">
              <w:rPr>
                <w:rStyle w:val="Hyperlink"/>
                <w:noProof/>
              </w:rPr>
              <w:t>3.2</w:t>
            </w:r>
            <w:r w:rsidR="00EB1133">
              <w:rPr>
                <w:noProof/>
                <w:lang w:eastAsia="en-US"/>
              </w:rPr>
              <w:tab/>
            </w:r>
            <w:r w:rsidR="00EB1133" w:rsidRPr="00230D80">
              <w:rPr>
                <w:rStyle w:val="Hyperlink"/>
                <w:noProof/>
              </w:rPr>
              <w:t>Rapid PCR Protocols for STR Typing: Less than one hour</w:t>
            </w:r>
            <w:r w:rsidR="00EB1133">
              <w:rPr>
                <w:noProof/>
                <w:webHidden/>
              </w:rPr>
              <w:tab/>
            </w:r>
            <w:r w:rsidR="00EB1133">
              <w:rPr>
                <w:noProof/>
                <w:webHidden/>
              </w:rPr>
              <w:fldChar w:fldCharType="begin"/>
            </w:r>
            <w:r w:rsidR="00EB1133">
              <w:rPr>
                <w:noProof/>
                <w:webHidden/>
              </w:rPr>
              <w:instrText xml:space="preserve"> PAGEREF _Toc412040647 \h </w:instrText>
            </w:r>
            <w:r w:rsidR="00EB1133">
              <w:rPr>
                <w:noProof/>
                <w:webHidden/>
              </w:rPr>
            </w:r>
            <w:r w:rsidR="00EB1133">
              <w:rPr>
                <w:noProof/>
                <w:webHidden/>
              </w:rPr>
              <w:fldChar w:fldCharType="separate"/>
            </w:r>
            <w:r w:rsidR="00E354D7">
              <w:rPr>
                <w:noProof/>
                <w:webHidden/>
              </w:rPr>
              <w:t>4</w:t>
            </w:r>
            <w:r w:rsidR="00EB1133">
              <w:rPr>
                <w:noProof/>
                <w:webHidden/>
              </w:rPr>
              <w:fldChar w:fldCharType="end"/>
            </w:r>
          </w:hyperlink>
        </w:p>
        <w:p w14:paraId="71FEB710" w14:textId="77777777" w:rsidR="00EB1133" w:rsidRDefault="009E0B5F">
          <w:pPr>
            <w:pStyle w:val="TOC1"/>
            <w:tabs>
              <w:tab w:val="left" w:pos="660"/>
              <w:tab w:val="right" w:leader="dot" w:pos="9350"/>
            </w:tabs>
            <w:rPr>
              <w:noProof/>
              <w:lang w:eastAsia="en-US"/>
            </w:rPr>
          </w:pPr>
          <w:hyperlink w:anchor="_Toc412040648" w:history="1">
            <w:r w:rsidR="00EB1133" w:rsidRPr="00230D80">
              <w:rPr>
                <w:rStyle w:val="Hyperlink"/>
                <w:noProof/>
              </w:rPr>
              <w:t>4.</w:t>
            </w:r>
            <w:r w:rsidR="00EB1133">
              <w:rPr>
                <w:noProof/>
                <w:lang w:eastAsia="en-US"/>
              </w:rPr>
              <w:tab/>
            </w:r>
            <w:r w:rsidR="00EB1133" w:rsidRPr="00230D80">
              <w:rPr>
                <w:rStyle w:val="Hyperlink"/>
                <w:noProof/>
              </w:rPr>
              <w:t>Direct PCR Protocols for STR Typing</w:t>
            </w:r>
            <w:r w:rsidR="00EB1133">
              <w:rPr>
                <w:noProof/>
                <w:webHidden/>
              </w:rPr>
              <w:tab/>
            </w:r>
            <w:r w:rsidR="00EB1133">
              <w:rPr>
                <w:noProof/>
                <w:webHidden/>
              </w:rPr>
              <w:fldChar w:fldCharType="begin"/>
            </w:r>
            <w:r w:rsidR="00EB1133">
              <w:rPr>
                <w:noProof/>
                <w:webHidden/>
              </w:rPr>
              <w:instrText xml:space="preserve"> PAGEREF _Toc412040648 \h </w:instrText>
            </w:r>
            <w:r w:rsidR="00EB1133">
              <w:rPr>
                <w:noProof/>
                <w:webHidden/>
              </w:rPr>
            </w:r>
            <w:r w:rsidR="00EB1133">
              <w:rPr>
                <w:noProof/>
                <w:webHidden/>
              </w:rPr>
              <w:fldChar w:fldCharType="separate"/>
            </w:r>
            <w:r w:rsidR="00E354D7">
              <w:rPr>
                <w:noProof/>
                <w:webHidden/>
              </w:rPr>
              <w:t>5</w:t>
            </w:r>
            <w:r w:rsidR="00EB1133">
              <w:rPr>
                <w:noProof/>
                <w:webHidden/>
              </w:rPr>
              <w:fldChar w:fldCharType="end"/>
            </w:r>
          </w:hyperlink>
        </w:p>
        <w:p w14:paraId="53C1D374" w14:textId="77777777" w:rsidR="00EB1133" w:rsidRDefault="009E0B5F">
          <w:pPr>
            <w:pStyle w:val="TOC2"/>
            <w:tabs>
              <w:tab w:val="left" w:pos="880"/>
              <w:tab w:val="right" w:leader="dot" w:pos="9350"/>
            </w:tabs>
            <w:rPr>
              <w:noProof/>
              <w:lang w:eastAsia="en-US"/>
            </w:rPr>
          </w:pPr>
          <w:hyperlink w:anchor="_Toc412040649" w:history="1">
            <w:r w:rsidR="00EB1133" w:rsidRPr="00230D80">
              <w:rPr>
                <w:rStyle w:val="Hyperlink"/>
                <w:noProof/>
              </w:rPr>
              <w:t>4.1</w:t>
            </w:r>
            <w:r w:rsidR="00EB1133">
              <w:rPr>
                <w:noProof/>
                <w:lang w:eastAsia="en-US"/>
              </w:rPr>
              <w:tab/>
            </w:r>
            <w:r w:rsidR="00EB1133" w:rsidRPr="00230D80">
              <w:rPr>
                <w:rStyle w:val="Hyperlink"/>
                <w:noProof/>
              </w:rPr>
              <w:t>Commercial Direct PCR Kits for STR Typing</w:t>
            </w:r>
            <w:r w:rsidR="00EB1133">
              <w:rPr>
                <w:noProof/>
                <w:webHidden/>
              </w:rPr>
              <w:tab/>
            </w:r>
            <w:r w:rsidR="00EB1133">
              <w:rPr>
                <w:noProof/>
                <w:webHidden/>
              </w:rPr>
              <w:fldChar w:fldCharType="begin"/>
            </w:r>
            <w:r w:rsidR="00EB1133">
              <w:rPr>
                <w:noProof/>
                <w:webHidden/>
              </w:rPr>
              <w:instrText xml:space="preserve"> PAGEREF _Toc412040649 \h </w:instrText>
            </w:r>
            <w:r w:rsidR="00EB1133">
              <w:rPr>
                <w:noProof/>
                <w:webHidden/>
              </w:rPr>
            </w:r>
            <w:r w:rsidR="00EB1133">
              <w:rPr>
                <w:noProof/>
                <w:webHidden/>
              </w:rPr>
              <w:fldChar w:fldCharType="separate"/>
            </w:r>
            <w:r w:rsidR="00E354D7">
              <w:rPr>
                <w:noProof/>
                <w:webHidden/>
              </w:rPr>
              <w:t>5</w:t>
            </w:r>
            <w:r w:rsidR="00EB1133">
              <w:rPr>
                <w:noProof/>
                <w:webHidden/>
              </w:rPr>
              <w:fldChar w:fldCharType="end"/>
            </w:r>
          </w:hyperlink>
        </w:p>
        <w:p w14:paraId="4DD9DFAF" w14:textId="77777777" w:rsidR="00EB1133" w:rsidRDefault="009E0B5F">
          <w:pPr>
            <w:pStyle w:val="TOC3"/>
            <w:rPr>
              <w:noProof/>
              <w:lang w:eastAsia="en-US"/>
            </w:rPr>
          </w:pPr>
          <w:hyperlink w:anchor="_Toc412040650" w:history="1">
            <w:r w:rsidR="00EB1133" w:rsidRPr="00230D80">
              <w:rPr>
                <w:rStyle w:val="Hyperlink"/>
                <w:noProof/>
              </w:rPr>
              <w:t>4.2</w:t>
            </w:r>
            <w:r w:rsidR="00EB1133">
              <w:rPr>
                <w:noProof/>
                <w:lang w:eastAsia="en-US"/>
              </w:rPr>
              <w:tab/>
            </w:r>
            <w:r w:rsidR="00EB1133" w:rsidRPr="00230D80">
              <w:rPr>
                <w:rStyle w:val="Hyperlink"/>
                <w:noProof/>
              </w:rPr>
              <w:t>Modification of Commercial STR kits for Direct PCR</w:t>
            </w:r>
            <w:r w:rsidR="00EB1133">
              <w:rPr>
                <w:noProof/>
                <w:webHidden/>
              </w:rPr>
              <w:tab/>
            </w:r>
            <w:r w:rsidR="00EB1133">
              <w:rPr>
                <w:noProof/>
                <w:webHidden/>
              </w:rPr>
              <w:fldChar w:fldCharType="begin"/>
            </w:r>
            <w:r w:rsidR="00EB1133">
              <w:rPr>
                <w:noProof/>
                <w:webHidden/>
              </w:rPr>
              <w:instrText xml:space="preserve"> PAGEREF _Toc412040650 \h </w:instrText>
            </w:r>
            <w:r w:rsidR="00EB1133">
              <w:rPr>
                <w:noProof/>
                <w:webHidden/>
              </w:rPr>
            </w:r>
            <w:r w:rsidR="00EB1133">
              <w:rPr>
                <w:noProof/>
                <w:webHidden/>
              </w:rPr>
              <w:fldChar w:fldCharType="separate"/>
            </w:r>
            <w:r w:rsidR="00E354D7">
              <w:rPr>
                <w:noProof/>
                <w:webHidden/>
              </w:rPr>
              <w:t>6</w:t>
            </w:r>
            <w:r w:rsidR="00EB1133">
              <w:rPr>
                <w:noProof/>
                <w:webHidden/>
              </w:rPr>
              <w:fldChar w:fldCharType="end"/>
            </w:r>
          </w:hyperlink>
        </w:p>
        <w:p w14:paraId="3A670E8C" w14:textId="77777777" w:rsidR="00EB1133" w:rsidRDefault="009E0B5F">
          <w:pPr>
            <w:pStyle w:val="TOC3"/>
            <w:rPr>
              <w:noProof/>
              <w:lang w:eastAsia="en-US"/>
            </w:rPr>
          </w:pPr>
          <w:hyperlink w:anchor="_Toc412040651" w:history="1">
            <w:r w:rsidR="00EB1133" w:rsidRPr="00230D80">
              <w:rPr>
                <w:rStyle w:val="Hyperlink"/>
                <w:noProof/>
              </w:rPr>
              <w:t>4.3</w:t>
            </w:r>
            <w:r w:rsidR="00EB1133">
              <w:rPr>
                <w:noProof/>
                <w:lang w:eastAsia="en-US"/>
              </w:rPr>
              <w:tab/>
            </w:r>
            <w:r w:rsidR="00EB1133" w:rsidRPr="00230D80">
              <w:rPr>
                <w:rStyle w:val="Hyperlink"/>
                <w:noProof/>
              </w:rPr>
              <w:t>Rapid Direct PCR Protocols for STR Typing</w:t>
            </w:r>
            <w:r w:rsidR="00EB1133">
              <w:rPr>
                <w:noProof/>
                <w:webHidden/>
              </w:rPr>
              <w:tab/>
            </w:r>
            <w:r w:rsidR="00EB1133">
              <w:rPr>
                <w:noProof/>
                <w:webHidden/>
              </w:rPr>
              <w:fldChar w:fldCharType="begin"/>
            </w:r>
            <w:r w:rsidR="00EB1133">
              <w:rPr>
                <w:noProof/>
                <w:webHidden/>
              </w:rPr>
              <w:instrText xml:space="preserve"> PAGEREF _Toc412040651 \h </w:instrText>
            </w:r>
            <w:r w:rsidR="00EB1133">
              <w:rPr>
                <w:noProof/>
                <w:webHidden/>
              </w:rPr>
            </w:r>
            <w:r w:rsidR="00EB1133">
              <w:rPr>
                <w:noProof/>
                <w:webHidden/>
              </w:rPr>
              <w:fldChar w:fldCharType="separate"/>
            </w:r>
            <w:r w:rsidR="00E354D7">
              <w:rPr>
                <w:noProof/>
                <w:webHidden/>
              </w:rPr>
              <w:t>6</w:t>
            </w:r>
            <w:r w:rsidR="00EB1133">
              <w:rPr>
                <w:noProof/>
                <w:webHidden/>
              </w:rPr>
              <w:fldChar w:fldCharType="end"/>
            </w:r>
          </w:hyperlink>
        </w:p>
        <w:p w14:paraId="1EA5DFC3" w14:textId="77777777" w:rsidR="00EB1133" w:rsidRDefault="009E0B5F">
          <w:pPr>
            <w:pStyle w:val="TOC1"/>
            <w:tabs>
              <w:tab w:val="left" w:pos="660"/>
              <w:tab w:val="right" w:leader="dot" w:pos="9350"/>
            </w:tabs>
            <w:rPr>
              <w:noProof/>
              <w:lang w:eastAsia="en-US"/>
            </w:rPr>
          </w:pPr>
          <w:hyperlink w:anchor="_Toc412040652" w:history="1">
            <w:r w:rsidR="00EB1133" w:rsidRPr="00230D80">
              <w:rPr>
                <w:rStyle w:val="Hyperlink"/>
                <w:noProof/>
              </w:rPr>
              <w:t>5.</w:t>
            </w:r>
            <w:r w:rsidR="00EB1133">
              <w:rPr>
                <w:noProof/>
                <w:lang w:eastAsia="en-US"/>
              </w:rPr>
              <w:tab/>
            </w:r>
            <w:r w:rsidR="00EB1133" w:rsidRPr="00230D80">
              <w:rPr>
                <w:rStyle w:val="Hyperlink"/>
                <w:noProof/>
              </w:rPr>
              <w:t>Additional Rapid PCR Protocols (non-STR related)</w:t>
            </w:r>
            <w:r w:rsidR="00EB1133">
              <w:rPr>
                <w:noProof/>
                <w:webHidden/>
              </w:rPr>
              <w:tab/>
            </w:r>
            <w:r w:rsidR="00EB1133">
              <w:rPr>
                <w:noProof/>
                <w:webHidden/>
              </w:rPr>
              <w:fldChar w:fldCharType="begin"/>
            </w:r>
            <w:r w:rsidR="00EB1133">
              <w:rPr>
                <w:noProof/>
                <w:webHidden/>
              </w:rPr>
              <w:instrText xml:space="preserve"> PAGEREF _Toc412040652 \h </w:instrText>
            </w:r>
            <w:r w:rsidR="00EB1133">
              <w:rPr>
                <w:noProof/>
                <w:webHidden/>
              </w:rPr>
            </w:r>
            <w:r w:rsidR="00EB1133">
              <w:rPr>
                <w:noProof/>
                <w:webHidden/>
              </w:rPr>
              <w:fldChar w:fldCharType="separate"/>
            </w:r>
            <w:r w:rsidR="00E354D7">
              <w:rPr>
                <w:noProof/>
                <w:webHidden/>
              </w:rPr>
              <w:t>7</w:t>
            </w:r>
            <w:r w:rsidR="00EB1133">
              <w:rPr>
                <w:noProof/>
                <w:webHidden/>
              </w:rPr>
              <w:fldChar w:fldCharType="end"/>
            </w:r>
          </w:hyperlink>
        </w:p>
        <w:p w14:paraId="5C85F994" w14:textId="77777777" w:rsidR="00EB1133" w:rsidRDefault="009E0B5F">
          <w:pPr>
            <w:pStyle w:val="TOC1"/>
            <w:tabs>
              <w:tab w:val="left" w:pos="660"/>
              <w:tab w:val="right" w:leader="dot" w:pos="9350"/>
            </w:tabs>
            <w:rPr>
              <w:noProof/>
              <w:lang w:eastAsia="en-US"/>
            </w:rPr>
          </w:pPr>
          <w:hyperlink w:anchor="_Toc412040653" w:history="1">
            <w:r w:rsidR="00EB1133" w:rsidRPr="00230D80">
              <w:rPr>
                <w:rStyle w:val="Hyperlink"/>
                <w:noProof/>
              </w:rPr>
              <w:t>6.</w:t>
            </w:r>
            <w:r w:rsidR="00EB1133">
              <w:rPr>
                <w:noProof/>
                <w:lang w:eastAsia="en-US"/>
              </w:rPr>
              <w:tab/>
            </w:r>
            <w:r w:rsidR="00EB1133" w:rsidRPr="00230D80">
              <w:rPr>
                <w:rStyle w:val="Hyperlink"/>
                <w:noProof/>
              </w:rPr>
              <w:t>Rapid PCR on a Chip</w:t>
            </w:r>
            <w:r w:rsidR="00EB1133">
              <w:rPr>
                <w:noProof/>
                <w:webHidden/>
              </w:rPr>
              <w:tab/>
            </w:r>
            <w:r w:rsidR="00EB1133">
              <w:rPr>
                <w:noProof/>
                <w:webHidden/>
              </w:rPr>
              <w:fldChar w:fldCharType="begin"/>
            </w:r>
            <w:r w:rsidR="00EB1133">
              <w:rPr>
                <w:noProof/>
                <w:webHidden/>
              </w:rPr>
              <w:instrText xml:space="preserve"> PAGEREF _Toc412040653 \h </w:instrText>
            </w:r>
            <w:r w:rsidR="00EB1133">
              <w:rPr>
                <w:noProof/>
                <w:webHidden/>
              </w:rPr>
            </w:r>
            <w:r w:rsidR="00EB1133">
              <w:rPr>
                <w:noProof/>
                <w:webHidden/>
              </w:rPr>
              <w:fldChar w:fldCharType="separate"/>
            </w:r>
            <w:r w:rsidR="00E354D7">
              <w:rPr>
                <w:noProof/>
                <w:webHidden/>
              </w:rPr>
              <w:t>8</w:t>
            </w:r>
            <w:r w:rsidR="00EB1133">
              <w:rPr>
                <w:noProof/>
                <w:webHidden/>
              </w:rPr>
              <w:fldChar w:fldCharType="end"/>
            </w:r>
          </w:hyperlink>
        </w:p>
        <w:p w14:paraId="1AC49662" w14:textId="77777777" w:rsidR="00EB1133" w:rsidRDefault="009E0B5F">
          <w:pPr>
            <w:pStyle w:val="TOC1"/>
            <w:tabs>
              <w:tab w:val="left" w:pos="660"/>
              <w:tab w:val="right" w:leader="dot" w:pos="9350"/>
            </w:tabs>
            <w:rPr>
              <w:noProof/>
              <w:lang w:eastAsia="en-US"/>
            </w:rPr>
          </w:pPr>
          <w:hyperlink w:anchor="_Toc412040654" w:history="1">
            <w:r w:rsidR="00EB1133" w:rsidRPr="00230D80">
              <w:rPr>
                <w:rStyle w:val="Hyperlink"/>
                <w:noProof/>
              </w:rPr>
              <w:t>7.</w:t>
            </w:r>
            <w:r w:rsidR="00EB1133">
              <w:rPr>
                <w:noProof/>
                <w:lang w:eastAsia="en-US"/>
              </w:rPr>
              <w:tab/>
            </w:r>
            <w:r w:rsidR="00EB1133" w:rsidRPr="00230D80">
              <w:rPr>
                <w:rStyle w:val="Hyperlink"/>
                <w:noProof/>
              </w:rPr>
              <w:t>Rapid Separation and Detection on a Chip of STRs</w:t>
            </w:r>
            <w:r w:rsidR="00EB1133">
              <w:rPr>
                <w:noProof/>
                <w:webHidden/>
              </w:rPr>
              <w:tab/>
            </w:r>
            <w:r w:rsidR="00EB1133">
              <w:rPr>
                <w:noProof/>
                <w:webHidden/>
              </w:rPr>
              <w:fldChar w:fldCharType="begin"/>
            </w:r>
            <w:r w:rsidR="00EB1133">
              <w:rPr>
                <w:noProof/>
                <w:webHidden/>
              </w:rPr>
              <w:instrText xml:space="preserve"> PAGEREF _Toc412040654 \h </w:instrText>
            </w:r>
            <w:r w:rsidR="00EB1133">
              <w:rPr>
                <w:noProof/>
                <w:webHidden/>
              </w:rPr>
            </w:r>
            <w:r w:rsidR="00EB1133">
              <w:rPr>
                <w:noProof/>
                <w:webHidden/>
              </w:rPr>
              <w:fldChar w:fldCharType="separate"/>
            </w:r>
            <w:r w:rsidR="00E354D7">
              <w:rPr>
                <w:noProof/>
                <w:webHidden/>
              </w:rPr>
              <w:t>9</w:t>
            </w:r>
            <w:r w:rsidR="00EB1133">
              <w:rPr>
                <w:noProof/>
                <w:webHidden/>
              </w:rPr>
              <w:fldChar w:fldCharType="end"/>
            </w:r>
          </w:hyperlink>
        </w:p>
        <w:p w14:paraId="02C9EB7F" w14:textId="77777777" w:rsidR="00EB1133" w:rsidRDefault="009E0B5F">
          <w:pPr>
            <w:pStyle w:val="TOC1"/>
            <w:tabs>
              <w:tab w:val="left" w:pos="660"/>
              <w:tab w:val="right" w:leader="dot" w:pos="9350"/>
            </w:tabs>
            <w:rPr>
              <w:noProof/>
              <w:lang w:eastAsia="en-US"/>
            </w:rPr>
          </w:pPr>
          <w:hyperlink w:anchor="_Toc412040655" w:history="1">
            <w:r w:rsidR="00EB1133" w:rsidRPr="00230D80">
              <w:rPr>
                <w:rStyle w:val="Hyperlink"/>
                <w:noProof/>
              </w:rPr>
              <w:t>8.</w:t>
            </w:r>
            <w:r w:rsidR="00EB1133">
              <w:rPr>
                <w:noProof/>
                <w:lang w:eastAsia="en-US"/>
              </w:rPr>
              <w:tab/>
            </w:r>
            <w:r w:rsidR="00EB1133" w:rsidRPr="00230D80">
              <w:rPr>
                <w:rStyle w:val="Hyperlink"/>
                <w:noProof/>
              </w:rPr>
              <w:t>Fully Integrated Devices</w:t>
            </w:r>
            <w:r w:rsidR="00EB1133">
              <w:rPr>
                <w:noProof/>
                <w:webHidden/>
              </w:rPr>
              <w:tab/>
            </w:r>
            <w:r w:rsidR="00EB1133">
              <w:rPr>
                <w:noProof/>
                <w:webHidden/>
              </w:rPr>
              <w:fldChar w:fldCharType="begin"/>
            </w:r>
            <w:r w:rsidR="00EB1133">
              <w:rPr>
                <w:noProof/>
                <w:webHidden/>
              </w:rPr>
              <w:instrText xml:space="preserve"> PAGEREF _Toc412040655 \h </w:instrText>
            </w:r>
            <w:r w:rsidR="00EB1133">
              <w:rPr>
                <w:noProof/>
                <w:webHidden/>
              </w:rPr>
            </w:r>
            <w:r w:rsidR="00EB1133">
              <w:rPr>
                <w:noProof/>
                <w:webHidden/>
              </w:rPr>
              <w:fldChar w:fldCharType="separate"/>
            </w:r>
            <w:r w:rsidR="00E354D7">
              <w:rPr>
                <w:noProof/>
                <w:webHidden/>
              </w:rPr>
              <w:t>10</w:t>
            </w:r>
            <w:r w:rsidR="00EB1133">
              <w:rPr>
                <w:noProof/>
                <w:webHidden/>
              </w:rPr>
              <w:fldChar w:fldCharType="end"/>
            </w:r>
          </w:hyperlink>
        </w:p>
        <w:p w14:paraId="175C1BF7" w14:textId="77777777" w:rsidR="00EB1133" w:rsidRDefault="009E0B5F">
          <w:pPr>
            <w:pStyle w:val="TOC2"/>
            <w:tabs>
              <w:tab w:val="left" w:pos="880"/>
              <w:tab w:val="right" w:leader="dot" w:pos="9350"/>
            </w:tabs>
            <w:rPr>
              <w:noProof/>
              <w:lang w:eastAsia="en-US"/>
            </w:rPr>
          </w:pPr>
          <w:hyperlink w:anchor="_Toc412040656" w:history="1">
            <w:r w:rsidR="00EB1133" w:rsidRPr="00230D80">
              <w:rPr>
                <w:rStyle w:val="Hyperlink"/>
                <w:noProof/>
              </w:rPr>
              <w:t>8.1</w:t>
            </w:r>
            <w:r w:rsidR="00EB1133">
              <w:rPr>
                <w:noProof/>
                <w:lang w:eastAsia="en-US"/>
              </w:rPr>
              <w:tab/>
            </w:r>
            <w:r w:rsidR="00EB1133" w:rsidRPr="00230D80">
              <w:rPr>
                <w:rStyle w:val="Hyperlink"/>
                <w:noProof/>
              </w:rPr>
              <w:t>ParaDNA System</w:t>
            </w:r>
            <w:r w:rsidR="00EB1133">
              <w:rPr>
                <w:noProof/>
                <w:webHidden/>
              </w:rPr>
              <w:tab/>
            </w:r>
            <w:r w:rsidR="00EB1133">
              <w:rPr>
                <w:noProof/>
                <w:webHidden/>
              </w:rPr>
              <w:fldChar w:fldCharType="begin"/>
            </w:r>
            <w:r w:rsidR="00EB1133">
              <w:rPr>
                <w:noProof/>
                <w:webHidden/>
              </w:rPr>
              <w:instrText xml:space="preserve"> PAGEREF _Toc412040656 \h </w:instrText>
            </w:r>
            <w:r w:rsidR="00EB1133">
              <w:rPr>
                <w:noProof/>
                <w:webHidden/>
              </w:rPr>
            </w:r>
            <w:r w:rsidR="00EB1133">
              <w:rPr>
                <w:noProof/>
                <w:webHidden/>
              </w:rPr>
              <w:fldChar w:fldCharType="separate"/>
            </w:r>
            <w:r w:rsidR="00E354D7">
              <w:rPr>
                <w:noProof/>
                <w:webHidden/>
              </w:rPr>
              <w:t>10</w:t>
            </w:r>
            <w:r w:rsidR="00EB1133">
              <w:rPr>
                <w:noProof/>
                <w:webHidden/>
              </w:rPr>
              <w:fldChar w:fldCharType="end"/>
            </w:r>
          </w:hyperlink>
        </w:p>
        <w:p w14:paraId="43A98862" w14:textId="77777777" w:rsidR="00EB1133" w:rsidRDefault="009E0B5F">
          <w:pPr>
            <w:pStyle w:val="TOC2"/>
            <w:tabs>
              <w:tab w:val="left" w:pos="880"/>
              <w:tab w:val="right" w:leader="dot" w:pos="9350"/>
            </w:tabs>
            <w:rPr>
              <w:noProof/>
              <w:lang w:eastAsia="en-US"/>
            </w:rPr>
          </w:pPr>
          <w:hyperlink w:anchor="_Toc412040657" w:history="1">
            <w:r w:rsidR="00EB1133" w:rsidRPr="00230D80">
              <w:rPr>
                <w:rStyle w:val="Hyperlink"/>
                <w:noProof/>
              </w:rPr>
              <w:t>8.2</w:t>
            </w:r>
            <w:r w:rsidR="00EB1133">
              <w:rPr>
                <w:noProof/>
                <w:lang w:eastAsia="en-US"/>
              </w:rPr>
              <w:tab/>
            </w:r>
            <w:r w:rsidR="00EB1133" w:rsidRPr="00230D80">
              <w:rPr>
                <w:rStyle w:val="Hyperlink"/>
                <w:noProof/>
              </w:rPr>
              <w:t>ANDE</w:t>
            </w:r>
            <w:r w:rsidR="00EB1133">
              <w:rPr>
                <w:noProof/>
                <w:webHidden/>
              </w:rPr>
              <w:tab/>
            </w:r>
            <w:r w:rsidR="00EB1133">
              <w:rPr>
                <w:noProof/>
                <w:webHidden/>
              </w:rPr>
              <w:fldChar w:fldCharType="begin"/>
            </w:r>
            <w:r w:rsidR="00EB1133">
              <w:rPr>
                <w:noProof/>
                <w:webHidden/>
              </w:rPr>
              <w:instrText xml:space="preserve"> PAGEREF _Toc412040657 \h </w:instrText>
            </w:r>
            <w:r w:rsidR="00EB1133">
              <w:rPr>
                <w:noProof/>
                <w:webHidden/>
              </w:rPr>
            </w:r>
            <w:r w:rsidR="00EB1133">
              <w:rPr>
                <w:noProof/>
                <w:webHidden/>
              </w:rPr>
              <w:fldChar w:fldCharType="separate"/>
            </w:r>
            <w:r w:rsidR="00E354D7">
              <w:rPr>
                <w:noProof/>
                <w:webHidden/>
              </w:rPr>
              <w:t>11</w:t>
            </w:r>
            <w:r w:rsidR="00EB1133">
              <w:rPr>
                <w:noProof/>
                <w:webHidden/>
              </w:rPr>
              <w:fldChar w:fldCharType="end"/>
            </w:r>
          </w:hyperlink>
        </w:p>
        <w:p w14:paraId="59E1E42D" w14:textId="77777777" w:rsidR="00EB1133" w:rsidRDefault="009E0B5F">
          <w:pPr>
            <w:pStyle w:val="TOC2"/>
            <w:tabs>
              <w:tab w:val="left" w:pos="880"/>
              <w:tab w:val="right" w:leader="dot" w:pos="9350"/>
            </w:tabs>
            <w:rPr>
              <w:noProof/>
              <w:lang w:eastAsia="en-US"/>
            </w:rPr>
          </w:pPr>
          <w:hyperlink w:anchor="_Toc412040658" w:history="1">
            <w:r w:rsidR="00EB1133" w:rsidRPr="00230D80">
              <w:rPr>
                <w:rStyle w:val="Hyperlink"/>
                <w:noProof/>
              </w:rPr>
              <w:t>8.3</w:t>
            </w:r>
            <w:r w:rsidR="00EB1133">
              <w:rPr>
                <w:noProof/>
                <w:lang w:eastAsia="en-US"/>
              </w:rPr>
              <w:tab/>
            </w:r>
            <w:r w:rsidR="00EB1133" w:rsidRPr="00230D80">
              <w:rPr>
                <w:rStyle w:val="Hyperlink"/>
                <w:noProof/>
              </w:rPr>
              <w:t>RapidHIT 200</w:t>
            </w:r>
            <w:r w:rsidR="00EB1133">
              <w:rPr>
                <w:noProof/>
                <w:webHidden/>
              </w:rPr>
              <w:tab/>
            </w:r>
            <w:r w:rsidR="00EB1133">
              <w:rPr>
                <w:noProof/>
                <w:webHidden/>
              </w:rPr>
              <w:fldChar w:fldCharType="begin"/>
            </w:r>
            <w:r w:rsidR="00EB1133">
              <w:rPr>
                <w:noProof/>
                <w:webHidden/>
              </w:rPr>
              <w:instrText xml:space="preserve"> PAGEREF _Toc412040658 \h </w:instrText>
            </w:r>
            <w:r w:rsidR="00EB1133">
              <w:rPr>
                <w:noProof/>
                <w:webHidden/>
              </w:rPr>
            </w:r>
            <w:r w:rsidR="00EB1133">
              <w:rPr>
                <w:noProof/>
                <w:webHidden/>
              </w:rPr>
              <w:fldChar w:fldCharType="separate"/>
            </w:r>
            <w:r w:rsidR="00E354D7">
              <w:rPr>
                <w:noProof/>
                <w:webHidden/>
              </w:rPr>
              <w:t>11</w:t>
            </w:r>
            <w:r w:rsidR="00EB1133">
              <w:rPr>
                <w:noProof/>
                <w:webHidden/>
              </w:rPr>
              <w:fldChar w:fldCharType="end"/>
            </w:r>
          </w:hyperlink>
        </w:p>
        <w:p w14:paraId="49FB849D" w14:textId="77777777" w:rsidR="00EB1133" w:rsidRDefault="009E0B5F">
          <w:pPr>
            <w:pStyle w:val="TOC2"/>
            <w:tabs>
              <w:tab w:val="left" w:pos="880"/>
              <w:tab w:val="right" w:leader="dot" w:pos="9350"/>
            </w:tabs>
            <w:rPr>
              <w:noProof/>
              <w:lang w:eastAsia="en-US"/>
            </w:rPr>
          </w:pPr>
          <w:hyperlink w:anchor="_Toc412040659" w:history="1">
            <w:r w:rsidR="00EB1133" w:rsidRPr="00230D80">
              <w:rPr>
                <w:rStyle w:val="Hyperlink"/>
                <w:noProof/>
              </w:rPr>
              <w:t>8.4</w:t>
            </w:r>
            <w:r w:rsidR="00EB1133">
              <w:rPr>
                <w:noProof/>
                <w:lang w:eastAsia="en-US"/>
              </w:rPr>
              <w:tab/>
            </w:r>
            <w:r w:rsidR="00EB1133" w:rsidRPr="00230D80">
              <w:rPr>
                <w:rStyle w:val="Hyperlink"/>
                <w:noProof/>
              </w:rPr>
              <w:t>Additional Integrated Devices</w:t>
            </w:r>
            <w:r w:rsidR="00EB1133">
              <w:rPr>
                <w:noProof/>
                <w:webHidden/>
              </w:rPr>
              <w:tab/>
            </w:r>
            <w:r w:rsidR="00EB1133">
              <w:rPr>
                <w:noProof/>
                <w:webHidden/>
              </w:rPr>
              <w:fldChar w:fldCharType="begin"/>
            </w:r>
            <w:r w:rsidR="00EB1133">
              <w:rPr>
                <w:noProof/>
                <w:webHidden/>
              </w:rPr>
              <w:instrText xml:space="preserve"> PAGEREF _Toc412040659 \h </w:instrText>
            </w:r>
            <w:r w:rsidR="00EB1133">
              <w:rPr>
                <w:noProof/>
                <w:webHidden/>
              </w:rPr>
            </w:r>
            <w:r w:rsidR="00EB1133">
              <w:rPr>
                <w:noProof/>
                <w:webHidden/>
              </w:rPr>
              <w:fldChar w:fldCharType="separate"/>
            </w:r>
            <w:r w:rsidR="00E354D7">
              <w:rPr>
                <w:noProof/>
                <w:webHidden/>
              </w:rPr>
              <w:t>11</w:t>
            </w:r>
            <w:r w:rsidR="00EB1133">
              <w:rPr>
                <w:noProof/>
                <w:webHidden/>
              </w:rPr>
              <w:fldChar w:fldCharType="end"/>
            </w:r>
          </w:hyperlink>
        </w:p>
        <w:p w14:paraId="511B54F3" w14:textId="77777777" w:rsidR="00EB1133" w:rsidRDefault="009E0B5F">
          <w:pPr>
            <w:pStyle w:val="TOC1"/>
            <w:tabs>
              <w:tab w:val="left" w:pos="660"/>
              <w:tab w:val="right" w:leader="dot" w:pos="9350"/>
            </w:tabs>
            <w:rPr>
              <w:noProof/>
              <w:lang w:eastAsia="en-US"/>
            </w:rPr>
          </w:pPr>
          <w:hyperlink w:anchor="_Toc412040660" w:history="1">
            <w:r w:rsidR="00EB1133" w:rsidRPr="00230D80">
              <w:rPr>
                <w:rStyle w:val="Hyperlink"/>
                <w:noProof/>
              </w:rPr>
              <w:t>9.</w:t>
            </w:r>
            <w:r w:rsidR="00EB1133">
              <w:rPr>
                <w:noProof/>
                <w:lang w:eastAsia="en-US"/>
              </w:rPr>
              <w:tab/>
            </w:r>
            <w:r w:rsidR="00EB1133" w:rsidRPr="00230D80">
              <w:rPr>
                <w:rStyle w:val="Hyperlink"/>
                <w:noProof/>
              </w:rPr>
              <w:t>Implementation</w:t>
            </w:r>
            <w:r w:rsidR="00EB1133">
              <w:rPr>
                <w:noProof/>
                <w:webHidden/>
              </w:rPr>
              <w:tab/>
            </w:r>
            <w:r w:rsidR="00EB1133">
              <w:rPr>
                <w:noProof/>
                <w:webHidden/>
              </w:rPr>
              <w:fldChar w:fldCharType="begin"/>
            </w:r>
            <w:r w:rsidR="00EB1133">
              <w:rPr>
                <w:noProof/>
                <w:webHidden/>
              </w:rPr>
              <w:instrText xml:space="preserve"> PAGEREF _Toc412040660 \h </w:instrText>
            </w:r>
            <w:r w:rsidR="00EB1133">
              <w:rPr>
                <w:noProof/>
                <w:webHidden/>
              </w:rPr>
            </w:r>
            <w:r w:rsidR="00EB1133">
              <w:rPr>
                <w:noProof/>
                <w:webHidden/>
              </w:rPr>
              <w:fldChar w:fldCharType="separate"/>
            </w:r>
            <w:r w:rsidR="00E354D7">
              <w:rPr>
                <w:noProof/>
                <w:webHidden/>
              </w:rPr>
              <w:t>12</w:t>
            </w:r>
            <w:r w:rsidR="00EB1133">
              <w:rPr>
                <w:noProof/>
                <w:webHidden/>
              </w:rPr>
              <w:fldChar w:fldCharType="end"/>
            </w:r>
          </w:hyperlink>
        </w:p>
        <w:p w14:paraId="2096C6EB" w14:textId="77777777" w:rsidR="00EB1133" w:rsidRDefault="009E0B5F">
          <w:pPr>
            <w:pStyle w:val="TOC1"/>
            <w:tabs>
              <w:tab w:val="right" w:leader="dot" w:pos="9350"/>
            </w:tabs>
            <w:rPr>
              <w:noProof/>
              <w:lang w:eastAsia="en-US"/>
            </w:rPr>
          </w:pPr>
          <w:hyperlink w:anchor="_Toc412040661" w:history="1">
            <w:r w:rsidR="00EB1133" w:rsidRPr="00230D80">
              <w:rPr>
                <w:rStyle w:val="Hyperlink"/>
                <w:noProof/>
              </w:rPr>
              <w:t>Funding and Disclaimers</w:t>
            </w:r>
            <w:r w:rsidR="00EB1133">
              <w:rPr>
                <w:noProof/>
                <w:webHidden/>
              </w:rPr>
              <w:tab/>
            </w:r>
            <w:r w:rsidR="00EB1133">
              <w:rPr>
                <w:noProof/>
                <w:webHidden/>
              </w:rPr>
              <w:fldChar w:fldCharType="begin"/>
            </w:r>
            <w:r w:rsidR="00EB1133">
              <w:rPr>
                <w:noProof/>
                <w:webHidden/>
              </w:rPr>
              <w:instrText xml:space="preserve"> PAGEREF _Toc412040661 \h </w:instrText>
            </w:r>
            <w:r w:rsidR="00EB1133">
              <w:rPr>
                <w:noProof/>
                <w:webHidden/>
              </w:rPr>
            </w:r>
            <w:r w:rsidR="00EB1133">
              <w:rPr>
                <w:noProof/>
                <w:webHidden/>
              </w:rPr>
              <w:fldChar w:fldCharType="separate"/>
            </w:r>
            <w:r w:rsidR="00E354D7">
              <w:rPr>
                <w:noProof/>
                <w:webHidden/>
              </w:rPr>
              <w:t>13</w:t>
            </w:r>
            <w:r w:rsidR="00EB1133">
              <w:rPr>
                <w:noProof/>
                <w:webHidden/>
              </w:rPr>
              <w:fldChar w:fldCharType="end"/>
            </w:r>
          </w:hyperlink>
        </w:p>
        <w:p w14:paraId="5359FAA3" w14:textId="77777777" w:rsidR="00EB1133" w:rsidRDefault="009E0B5F">
          <w:pPr>
            <w:pStyle w:val="TOC1"/>
            <w:tabs>
              <w:tab w:val="right" w:leader="dot" w:pos="9350"/>
            </w:tabs>
            <w:rPr>
              <w:noProof/>
              <w:lang w:eastAsia="en-US"/>
            </w:rPr>
          </w:pPr>
          <w:hyperlink w:anchor="_Toc412040662" w:history="1">
            <w:r w:rsidR="00EB1133" w:rsidRPr="00230D80">
              <w:rPr>
                <w:rStyle w:val="Hyperlink"/>
                <w:noProof/>
              </w:rPr>
              <w:t>References</w:t>
            </w:r>
            <w:r w:rsidR="00EB1133">
              <w:rPr>
                <w:noProof/>
                <w:webHidden/>
              </w:rPr>
              <w:tab/>
            </w:r>
            <w:r w:rsidR="00EB1133">
              <w:rPr>
                <w:noProof/>
                <w:webHidden/>
              </w:rPr>
              <w:fldChar w:fldCharType="begin"/>
            </w:r>
            <w:r w:rsidR="00EB1133">
              <w:rPr>
                <w:noProof/>
                <w:webHidden/>
              </w:rPr>
              <w:instrText xml:space="preserve"> PAGEREF _Toc412040662 \h </w:instrText>
            </w:r>
            <w:r w:rsidR="00EB1133">
              <w:rPr>
                <w:noProof/>
                <w:webHidden/>
              </w:rPr>
            </w:r>
            <w:r w:rsidR="00EB1133">
              <w:rPr>
                <w:noProof/>
                <w:webHidden/>
              </w:rPr>
              <w:fldChar w:fldCharType="separate"/>
            </w:r>
            <w:r w:rsidR="00E354D7">
              <w:rPr>
                <w:noProof/>
                <w:webHidden/>
              </w:rPr>
              <w:t>13</w:t>
            </w:r>
            <w:r w:rsidR="00EB1133">
              <w:rPr>
                <w:noProof/>
                <w:webHidden/>
              </w:rPr>
              <w:fldChar w:fldCharType="end"/>
            </w:r>
          </w:hyperlink>
        </w:p>
        <w:p w14:paraId="3DF1342E" w14:textId="77777777" w:rsidR="00265A50" w:rsidRDefault="00F753EF" w:rsidP="00265A50">
          <w:pPr>
            <w:rPr>
              <w:b/>
              <w:bCs/>
              <w:noProof/>
            </w:rPr>
          </w:pPr>
          <w:r>
            <w:rPr>
              <w:b/>
              <w:bCs/>
              <w:noProof/>
            </w:rPr>
            <w:fldChar w:fldCharType="end"/>
          </w:r>
        </w:p>
      </w:sdtContent>
    </w:sdt>
    <w:p w14:paraId="696B90F1" w14:textId="77777777" w:rsidR="00B7746C" w:rsidRDefault="00B7746C" w:rsidP="00B7746C">
      <w:pPr>
        <w:pStyle w:val="Heading1"/>
        <w:numPr>
          <w:ilvl w:val="0"/>
          <w:numId w:val="6"/>
        </w:numPr>
      </w:pPr>
      <w:bookmarkStart w:id="1" w:name="_Toc412040643"/>
      <w:r>
        <w:t>Introduction</w:t>
      </w:r>
      <w:bookmarkEnd w:id="1"/>
    </w:p>
    <w:p w14:paraId="5EA44B49" w14:textId="77777777" w:rsidR="00045DC3" w:rsidRPr="00834246" w:rsidRDefault="00045DC3" w:rsidP="001A4FC7">
      <w:r>
        <w:t xml:space="preserve">The forensic DNA typing community currently has a core set of STR markers that are widely used to generate STR profiles for use in databases and casework applications </w:t>
      </w:r>
      <w:r w:rsidR="000E4358">
        <w:t>[</w:t>
      </w:r>
      <w:r w:rsidR="000E4358" w:rsidRPr="000E4358">
        <w:t>1</w:t>
      </w:r>
      <w:r w:rsidR="000E4358">
        <w:t>]</w:t>
      </w:r>
      <w:r>
        <w:t xml:space="preserve">.  Currently, the process to generate these profiles is </w:t>
      </w:r>
      <w:r w:rsidR="00D269B6">
        <w:t xml:space="preserve">typically </w:t>
      </w:r>
      <w:r>
        <w:t xml:space="preserve">conducted in </w:t>
      </w:r>
      <w:r w:rsidR="00507708">
        <w:t>eight</w:t>
      </w:r>
      <w:r>
        <w:t xml:space="preserve"> to 10 hours using traditional laboratory methods.  This process includes: DNA extraction, quantitation, multiplex PCR amplification, and fragment separation and </w:t>
      </w:r>
      <w:r w:rsidRPr="00834246">
        <w:t>detection.  Over recent years, significant efforts have</w:t>
      </w:r>
      <w:r>
        <w:t xml:space="preserve"> </w:t>
      </w:r>
      <w:r w:rsidRPr="00834246">
        <w:t>been made to enable the rapid generation of STR profiles</w:t>
      </w:r>
      <w:r>
        <w:t xml:space="preserve"> to include rapid PCR</w:t>
      </w:r>
      <w:r w:rsidRPr="00834246">
        <w:t>, direct PCR</w:t>
      </w:r>
      <w:r>
        <w:t>,</w:t>
      </w:r>
      <w:r w:rsidRPr="00834246">
        <w:t xml:space="preserve"> </w:t>
      </w:r>
      <w:r>
        <w:t xml:space="preserve">microfluidic chip based amplification and detection, </w:t>
      </w:r>
      <w:r w:rsidRPr="00834246">
        <w:t>and integrated microfluidic devices for</w:t>
      </w:r>
      <w:r>
        <w:t xml:space="preserve"> </w:t>
      </w:r>
      <w:r w:rsidRPr="00834246">
        <w:t>rapid sample to profile processing as alternative</w:t>
      </w:r>
      <w:r>
        <w:t xml:space="preserve"> </w:t>
      </w:r>
      <w:r w:rsidRPr="00834246">
        <w:t>approaches.</w:t>
      </w:r>
    </w:p>
    <w:p w14:paraId="5FE91246" w14:textId="77777777" w:rsidR="00045DC3" w:rsidRPr="001A4FC7" w:rsidRDefault="00045DC3" w:rsidP="001A4FC7">
      <w:pPr>
        <w:rPr>
          <w:rFonts w:cs="ScalaLF-Regular"/>
        </w:rPr>
      </w:pPr>
      <w:r w:rsidRPr="00045DC3">
        <w:rPr>
          <w:rFonts w:cs="ScalaLF-Regular"/>
        </w:rPr>
        <w:t xml:space="preserve">Many of the commonly used commercial multiplex STR typing kits are not optimized or intended for rapid PCR thermal cycling. Current protocols for kits such as </w:t>
      </w:r>
      <w:proofErr w:type="spellStart"/>
      <w:r w:rsidR="00325626">
        <w:rPr>
          <w:rFonts w:cs="ScalaLF-Regular"/>
        </w:rPr>
        <w:t>IdentiFiler</w:t>
      </w:r>
      <w:proofErr w:type="spellEnd"/>
      <w:r w:rsidRPr="00045DC3">
        <w:rPr>
          <w:rFonts w:cs="ScalaLF-Regular"/>
        </w:rPr>
        <w:t xml:space="preserve"> and </w:t>
      </w:r>
      <w:proofErr w:type="spellStart"/>
      <w:r w:rsidRPr="00045DC3">
        <w:rPr>
          <w:rFonts w:cs="ScalaLF-Regular"/>
        </w:rPr>
        <w:t>PowerPlex</w:t>
      </w:r>
      <w:proofErr w:type="spellEnd"/>
      <w:r w:rsidRPr="00045DC3">
        <w:rPr>
          <w:rFonts w:cs="ScalaLF-Regular"/>
        </w:rPr>
        <w:t xml:space="preserve"> 16 require approximately </w:t>
      </w:r>
      <w:r w:rsidR="00507708">
        <w:rPr>
          <w:rFonts w:cs="ScalaLF-Regular"/>
        </w:rPr>
        <w:t>three</w:t>
      </w:r>
      <w:r w:rsidRPr="00045DC3">
        <w:rPr>
          <w:rFonts w:cs="ScalaLF-Regular"/>
        </w:rPr>
        <w:t xml:space="preserve"> hours</w:t>
      </w:r>
      <w:r w:rsidRPr="001A4FC7">
        <w:rPr>
          <w:rFonts w:cs="ScalaLF-Regular"/>
        </w:rPr>
        <w:t xml:space="preserve"> for amplifying a multiplex containing</w:t>
      </w:r>
      <w:r w:rsidR="00507708">
        <w:rPr>
          <w:rFonts w:cs="ScalaLF-Regular"/>
        </w:rPr>
        <w:t xml:space="preserve"> </w:t>
      </w:r>
      <w:r w:rsidRPr="001A4FC7">
        <w:rPr>
          <w:rFonts w:cs="ScalaLF-Regular"/>
        </w:rPr>
        <w:t xml:space="preserve">15 STR loci plus </w:t>
      </w:r>
      <w:proofErr w:type="spellStart"/>
      <w:r w:rsidRPr="001A4FC7">
        <w:rPr>
          <w:rFonts w:cs="ScalaLF-Regular"/>
        </w:rPr>
        <w:t>amelogenin</w:t>
      </w:r>
      <w:proofErr w:type="spellEnd"/>
      <w:r w:rsidRPr="001A4FC7">
        <w:rPr>
          <w:rFonts w:cs="ScalaLF-Regular"/>
        </w:rPr>
        <w:t xml:space="preserve"> [</w:t>
      </w:r>
      <w:r w:rsidR="00F62C0B" w:rsidRPr="00F62C0B">
        <w:rPr>
          <w:rFonts w:cs="Univers"/>
        </w:rPr>
        <w:t>2</w:t>
      </w:r>
      <w:r w:rsidRPr="00F62C0B">
        <w:rPr>
          <w:rFonts w:cs="ScalaLF-Regular"/>
        </w:rPr>
        <w:t xml:space="preserve">, </w:t>
      </w:r>
      <w:r w:rsidR="00F62C0B" w:rsidRPr="00F62C0B">
        <w:rPr>
          <w:rFonts w:cs="ScalaLF-Regular"/>
        </w:rPr>
        <w:t>3</w:t>
      </w:r>
      <w:r w:rsidRPr="001A4FC7">
        <w:rPr>
          <w:rFonts w:cs="ScalaLF-Regular"/>
        </w:rPr>
        <w:t xml:space="preserve">]. In recent years, both </w:t>
      </w:r>
      <w:proofErr w:type="spellStart"/>
      <w:r w:rsidR="00961EF1">
        <w:rPr>
          <w:rFonts w:cs="ScalaLF-Regular"/>
        </w:rPr>
        <w:t>Thermo</w:t>
      </w:r>
      <w:proofErr w:type="spellEnd"/>
      <w:r w:rsidR="00961EF1">
        <w:rPr>
          <w:rFonts w:cs="ScalaLF-Regular"/>
        </w:rPr>
        <w:t xml:space="preserve"> Fisher (previously known as Life Technologies and/or Applied </w:t>
      </w:r>
      <w:proofErr w:type="spellStart"/>
      <w:r w:rsidR="00961EF1">
        <w:rPr>
          <w:rFonts w:cs="ScalaLF-Regular"/>
        </w:rPr>
        <w:t>Biosystems</w:t>
      </w:r>
      <w:proofErr w:type="spellEnd"/>
      <w:r w:rsidR="00961EF1">
        <w:rPr>
          <w:rFonts w:cs="ScalaLF-Regular"/>
        </w:rPr>
        <w:t>)</w:t>
      </w:r>
      <w:r w:rsidRPr="001A4FC7">
        <w:rPr>
          <w:rFonts w:cs="ScalaLF-Regular"/>
        </w:rPr>
        <w:t xml:space="preserve"> and the </w:t>
      </w:r>
      <w:proofErr w:type="spellStart"/>
      <w:r w:rsidRPr="001A4FC7">
        <w:rPr>
          <w:rFonts w:cs="ScalaLF-Regular"/>
        </w:rPr>
        <w:t>Promega</w:t>
      </w:r>
      <w:proofErr w:type="spellEnd"/>
      <w:r w:rsidRPr="001A4FC7">
        <w:rPr>
          <w:rFonts w:cs="ScalaLF-Regular"/>
        </w:rPr>
        <w:t xml:space="preserve"> Corporation have developed STR genotyping kits which require less than </w:t>
      </w:r>
      <w:r w:rsidR="00D13AB6">
        <w:rPr>
          <w:rFonts w:cs="ScalaLF-Regular"/>
        </w:rPr>
        <w:t>three</w:t>
      </w:r>
      <w:r w:rsidRPr="001A4FC7">
        <w:rPr>
          <w:rFonts w:cs="ScalaLF-Regular"/>
        </w:rPr>
        <w:t xml:space="preserve"> h</w:t>
      </w:r>
      <w:r w:rsidR="00D269B6">
        <w:rPr>
          <w:rFonts w:cs="ScalaLF-Regular"/>
        </w:rPr>
        <w:t>ours</w:t>
      </w:r>
      <w:r w:rsidRPr="001A4FC7">
        <w:rPr>
          <w:rFonts w:cs="ScalaLF-Regular"/>
        </w:rPr>
        <w:t xml:space="preserve"> for amplification, and can </w:t>
      </w:r>
      <w:r w:rsidR="00D269B6">
        <w:rPr>
          <w:rFonts w:cs="ScalaLF-Regular"/>
        </w:rPr>
        <w:t xml:space="preserve">additionally </w:t>
      </w:r>
      <w:r w:rsidRPr="001A4FC7">
        <w:rPr>
          <w:rFonts w:cs="ScalaLF-Regular"/>
        </w:rPr>
        <w:t>perform direct PCR amplification of samples</w:t>
      </w:r>
      <w:r w:rsidR="00D269B6">
        <w:rPr>
          <w:rFonts w:cs="ScalaLF-Regular"/>
        </w:rPr>
        <w:t xml:space="preserve"> which eliminates the extraction and quantitation steps within the genotyping process</w:t>
      </w:r>
      <w:r w:rsidRPr="001A4FC7">
        <w:rPr>
          <w:rFonts w:cs="ScalaLF-Regular"/>
        </w:rPr>
        <w:t xml:space="preserve">. </w:t>
      </w:r>
      <w:r w:rsidR="00D10C7B">
        <w:rPr>
          <w:rFonts w:cs="ScalaLF-Regular"/>
        </w:rPr>
        <w:br/>
      </w:r>
      <w:r w:rsidR="00AE387F">
        <w:rPr>
          <w:rFonts w:cs="ScalaLF-Regular"/>
        </w:rPr>
        <w:br w:type="textWrapping" w:clear="all"/>
      </w:r>
      <w:proofErr w:type="spellStart"/>
      <w:r w:rsidR="00AE387F">
        <w:rPr>
          <w:rFonts w:cs="ScalaLF-Regular"/>
        </w:rPr>
        <w:t>GlobalF</w:t>
      </w:r>
      <w:r w:rsidR="00952433">
        <w:rPr>
          <w:rFonts w:cs="ScalaLF-Regular"/>
        </w:rPr>
        <w:t>i</w:t>
      </w:r>
      <w:r w:rsidR="00AE387F">
        <w:rPr>
          <w:rFonts w:cs="ScalaLF-Regular"/>
        </w:rPr>
        <w:t>ler</w:t>
      </w:r>
      <w:proofErr w:type="spellEnd"/>
      <w:r w:rsidRPr="001A4FC7">
        <w:rPr>
          <w:rFonts w:cs="ScalaLF-Regular"/>
        </w:rPr>
        <w:t xml:space="preserve"> Express and </w:t>
      </w:r>
      <w:proofErr w:type="spellStart"/>
      <w:r w:rsidRPr="001A4FC7">
        <w:rPr>
          <w:rFonts w:cs="ScalaLF-Regular"/>
        </w:rPr>
        <w:t>PowerPlex</w:t>
      </w:r>
      <w:proofErr w:type="spellEnd"/>
      <w:r w:rsidRPr="001A4FC7">
        <w:rPr>
          <w:rFonts w:cs="ScalaLF-Regular"/>
        </w:rPr>
        <w:t xml:space="preserve"> Fusion </w:t>
      </w:r>
      <w:r w:rsidR="00B30D4F">
        <w:rPr>
          <w:rFonts w:cs="ScalaLF-Regular"/>
        </w:rPr>
        <w:t xml:space="preserve">simultaneously </w:t>
      </w:r>
      <w:r w:rsidRPr="001A4FC7">
        <w:rPr>
          <w:rFonts w:cs="ScalaLF-Regular"/>
        </w:rPr>
        <w:t>amplify 24</w:t>
      </w:r>
      <w:r w:rsidR="00B30D4F">
        <w:rPr>
          <w:rFonts w:cs="ScalaLF-Regular"/>
        </w:rPr>
        <w:t xml:space="preserve"> markers</w:t>
      </w:r>
      <w:r w:rsidRPr="001A4FC7">
        <w:rPr>
          <w:rFonts w:cs="ScalaLF-Regular"/>
        </w:rPr>
        <w:t xml:space="preserve"> in approximately 40 min and 85 min, respectively [</w:t>
      </w:r>
      <w:r w:rsidR="00F62C0B" w:rsidRPr="00F62C0B">
        <w:rPr>
          <w:rFonts w:cs="ScalaLF-Regular"/>
        </w:rPr>
        <w:t>4</w:t>
      </w:r>
      <w:r w:rsidRPr="00F62C0B">
        <w:rPr>
          <w:rFonts w:cs="ScalaLF-Regular"/>
        </w:rPr>
        <w:t xml:space="preserve">, </w:t>
      </w:r>
      <w:r w:rsidR="00F62C0B" w:rsidRPr="00F62C0B">
        <w:rPr>
          <w:rFonts w:cs="ScalaLF-Regular"/>
        </w:rPr>
        <w:t>5</w:t>
      </w:r>
      <w:r w:rsidRPr="001A4FC7">
        <w:rPr>
          <w:rFonts w:cs="ScalaLF-Regular"/>
        </w:rPr>
        <w:t xml:space="preserve">].  </w:t>
      </w:r>
      <w:r w:rsidR="00D269B6">
        <w:rPr>
          <w:rFonts w:cs="ScalaLF-Regular"/>
        </w:rPr>
        <w:t xml:space="preserve">These commercial improvements in the reduction of time required for PCR amplification </w:t>
      </w:r>
      <w:r w:rsidR="00D030A8">
        <w:rPr>
          <w:rFonts w:cs="ScalaLF-Regular"/>
        </w:rPr>
        <w:t xml:space="preserve">have further advanced the ability to develop rapid DNA </w:t>
      </w:r>
      <w:r w:rsidR="00FE73BC">
        <w:rPr>
          <w:rFonts w:cs="ScalaLF-Regular"/>
        </w:rPr>
        <w:t xml:space="preserve">typing </w:t>
      </w:r>
      <w:r w:rsidR="00D030A8">
        <w:rPr>
          <w:rFonts w:cs="ScalaLF-Regular"/>
        </w:rPr>
        <w:t xml:space="preserve">protocols </w:t>
      </w:r>
      <w:r w:rsidR="00FE73BC">
        <w:rPr>
          <w:rFonts w:cs="ScalaLF-Regular"/>
        </w:rPr>
        <w:t xml:space="preserve">as well as </w:t>
      </w:r>
      <w:r w:rsidR="00D030A8">
        <w:rPr>
          <w:rFonts w:cs="ScalaLF-Regular"/>
        </w:rPr>
        <w:t>instrumentation focused on STR genotyping.</w:t>
      </w:r>
    </w:p>
    <w:p w14:paraId="0B6EF0B5" w14:textId="77777777" w:rsidR="00045DC3" w:rsidRPr="00045DC3" w:rsidRDefault="00045DC3" w:rsidP="001A4FC7">
      <w:pPr>
        <w:rPr>
          <w:rFonts w:cs="ScalaLF-Regular"/>
        </w:rPr>
      </w:pPr>
      <w:r w:rsidRPr="00045DC3">
        <w:rPr>
          <w:rFonts w:cs="ScalaLF-Regular"/>
        </w:rPr>
        <w:lastRenderedPageBreak/>
        <w:t xml:space="preserve">Additional advances have been made in the area of microfluidics for PCR amplification </w:t>
      </w:r>
      <w:r w:rsidR="00414EF7">
        <w:rPr>
          <w:rFonts w:cs="ScalaLF-Regular"/>
        </w:rPr>
        <w:t>as well as</w:t>
      </w:r>
      <w:r w:rsidRPr="00045DC3">
        <w:rPr>
          <w:rFonts w:cs="ScalaLF-Regular"/>
        </w:rPr>
        <w:t xml:space="preserve"> separation and detection.  </w:t>
      </w:r>
      <w:r>
        <w:t xml:space="preserve">Integration of all of the </w:t>
      </w:r>
      <w:r w:rsidR="00414EF7">
        <w:t xml:space="preserve">methods </w:t>
      </w:r>
      <w:r>
        <w:t xml:space="preserve">of the forensic DNA process has been a challenging effort, but has shown to be possible in recent years.  Several parallel efforts have been made to develop a system which will incorporate all of the forensic </w:t>
      </w:r>
      <w:r w:rsidR="00414EF7">
        <w:t xml:space="preserve">steps </w:t>
      </w:r>
      <w:r>
        <w:t>and utilizes a simple swab in</w:t>
      </w:r>
      <w:r w:rsidR="00821D51">
        <w:t xml:space="preserve">- </w:t>
      </w:r>
      <w:r>
        <w:t xml:space="preserve">answer out </w:t>
      </w:r>
      <w:r w:rsidR="00414EF7">
        <w:t>workflow</w:t>
      </w:r>
      <w:r>
        <w:t>.</w:t>
      </w:r>
    </w:p>
    <w:p w14:paraId="3A150B19" w14:textId="77777777" w:rsidR="008874EF" w:rsidRDefault="008874EF" w:rsidP="00011358">
      <w:pPr>
        <w:pStyle w:val="Heading1"/>
        <w:numPr>
          <w:ilvl w:val="0"/>
          <w:numId w:val="6"/>
        </w:numPr>
      </w:pPr>
      <w:bookmarkStart w:id="2" w:name="_Toc412040644"/>
      <w:r>
        <w:t>Alternative DNA Polymerases</w:t>
      </w:r>
      <w:bookmarkEnd w:id="2"/>
    </w:p>
    <w:p w14:paraId="54579286" w14:textId="77777777" w:rsidR="00F62C0B" w:rsidRPr="00F62C0B" w:rsidRDefault="008874EF" w:rsidP="008874EF">
      <w:pPr>
        <w:rPr>
          <w:rFonts w:cs="Times New Roman"/>
          <w:szCs w:val="24"/>
        </w:rPr>
      </w:pPr>
      <w:r>
        <w:rPr>
          <w:rFonts w:cs="ScalaLF-Regular"/>
        </w:rPr>
        <w:t xml:space="preserve">Alternative DNA polymerases </w:t>
      </w:r>
      <w:r w:rsidR="00414EF7">
        <w:rPr>
          <w:rFonts w:cs="ScalaLF-Regular"/>
        </w:rPr>
        <w:t xml:space="preserve">to </w:t>
      </w:r>
      <w:r>
        <w:rPr>
          <w:rFonts w:cs="ScalaLF-Regular"/>
        </w:rPr>
        <w:t xml:space="preserve">the commonly used </w:t>
      </w:r>
      <w:proofErr w:type="spellStart"/>
      <w:r w:rsidR="00414EF7">
        <w:rPr>
          <w:rFonts w:cs="ScalaLF-Regular"/>
        </w:rPr>
        <w:t>AmpliTaq</w:t>
      </w:r>
      <w:proofErr w:type="spellEnd"/>
      <w:r w:rsidR="00414EF7">
        <w:rPr>
          <w:rFonts w:cs="ScalaLF-Regular"/>
        </w:rPr>
        <w:t xml:space="preserve"> </w:t>
      </w:r>
      <w:r>
        <w:rPr>
          <w:rFonts w:cs="ScalaLF-Regular"/>
        </w:rPr>
        <w:t xml:space="preserve">Gold have enabled the development of rapid PCR protocols.  The </w:t>
      </w:r>
      <w:proofErr w:type="spellStart"/>
      <w:r>
        <w:rPr>
          <w:rFonts w:cs="ScalaLF-Regular"/>
        </w:rPr>
        <w:t>processivity</w:t>
      </w:r>
      <w:proofErr w:type="spellEnd"/>
      <w:r>
        <w:rPr>
          <w:rFonts w:cs="ScalaLF-Regular"/>
        </w:rPr>
        <w:t xml:space="preserve"> of a DNA polymerase refers to the number of nucleotides (</w:t>
      </w:r>
      <w:proofErr w:type="spellStart"/>
      <w:proofErr w:type="gramStart"/>
      <w:r>
        <w:rPr>
          <w:rFonts w:cs="ScalaLF-Regular"/>
        </w:rPr>
        <w:t>nt</w:t>
      </w:r>
      <w:proofErr w:type="spellEnd"/>
      <w:proofErr w:type="gramEnd"/>
      <w:r>
        <w:rPr>
          <w:rFonts w:cs="ScalaLF-Regular"/>
        </w:rPr>
        <w:t xml:space="preserve">) incorporated before dissociation.  Work from </w:t>
      </w:r>
      <w:proofErr w:type="spellStart"/>
      <w:r>
        <w:rPr>
          <w:rFonts w:cs="ScalaLF-Regular"/>
        </w:rPr>
        <w:t>Pomerantz</w:t>
      </w:r>
      <w:proofErr w:type="spellEnd"/>
      <w:r>
        <w:rPr>
          <w:rFonts w:cs="ScalaLF-Regular"/>
        </w:rPr>
        <w:t xml:space="preserve"> </w:t>
      </w:r>
      <w:r w:rsidR="00E275C7">
        <w:rPr>
          <w:rFonts w:cs="ScalaLF-Regular"/>
        </w:rPr>
        <w:t xml:space="preserve">and </w:t>
      </w:r>
      <w:r w:rsidR="00E275C7" w:rsidRPr="000D70F2">
        <w:rPr>
          <w:rStyle w:val="Hyperlink"/>
          <w:rFonts w:eastAsia="Calibri" w:cs="Times New Roman"/>
          <w:color w:val="auto"/>
          <w:u w:val="none"/>
        </w:rPr>
        <w:t>O’Donnell</w:t>
      </w:r>
      <w:r>
        <w:rPr>
          <w:rFonts w:cs="ScalaLF-Regular"/>
        </w:rPr>
        <w:t xml:space="preserve"> describes </w:t>
      </w:r>
      <w:r w:rsidR="00556D2A">
        <w:rPr>
          <w:rFonts w:cs="ScalaLF-Regular"/>
        </w:rPr>
        <w:t>conditions by which</w:t>
      </w:r>
      <w:r>
        <w:rPr>
          <w:rFonts w:cs="ScalaLF-Regular"/>
        </w:rPr>
        <w:t xml:space="preserve"> the </w:t>
      </w:r>
      <w:r w:rsidRPr="00000A2F">
        <w:rPr>
          <w:rFonts w:cs="ScalaLF-Regular"/>
          <w:i/>
        </w:rPr>
        <w:t>Escherichia Coli</w:t>
      </w:r>
      <w:r>
        <w:rPr>
          <w:rFonts w:cs="ScalaLF-Regular"/>
        </w:rPr>
        <w:t xml:space="preserve"> polymerase III </w:t>
      </w:r>
      <w:proofErr w:type="spellStart"/>
      <w:r>
        <w:rPr>
          <w:rFonts w:cs="ScalaLF-Regular"/>
        </w:rPr>
        <w:t>processivity</w:t>
      </w:r>
      <w:proofErr w:type="spellEnd"/>
      <w:r>
        <w:rPr>
          <w:rFonts w:cs="ScalaLF-Regular"/>
        </w:rPr>
        <w:t xml:space="preserve"> was increased when associated with a sliding clamp and </w:t>
      </w:r>
      <w:proofErr w:type="spellStart"/>
      <w:r>
        <w:rPr>
          <w:rFonts w:cs="ScalaLF-Regular"/>
        </w:rPr>
        <w:t>replisome</w:t>
      </w:r>
      <w:proofErr w:type="spellEnd"/>
      <w:r>
        <w:rPr>
          <w:rFonts w:cs="ScalaLF-Regular"/>
        </w:rPr>
        <w:t xml:space="preserve"> subunits from less than 10 </w:t>
      </w:r>
      <w:proofErr w:type="spellStart"/>
      <w:r>
        <w:rPr>
          <w:rFonts w:cs="ScalaLF-Regular"/>
        </w:rPr>
        <w:t>nt</w:t>
      </w:r>
      <w:proofErr w:type="spellEnd"/>
      <w:r>
        <w:rPr>
          <w:rFonts w:cs="ScalaLF-Regular"/>
        </w:rPr>
        <w:t xml:space="preserve"> (&lt;20 </w:t>
      </w:r>
      <w:proofErr w:type="spellStart"/>
      <w:r>
        <w:rPr>
          <w:rFonts w:cs="ScalaLF-Regular"/>
        </w:rPr>
        <w:t>nt</w:t>
      </w:r>
      <w:proofErr w:type="spellEnd"/>
      <w:r>
        <w:rPr>
          <w:rFonts w:cs="ScalaLF-Regular"/>
        </w:rPr>
        <w:t>/s) to greater than 50 kb (</w:t>
      </w:r>
      <w:r w:rsidRPr="00F62C0B">
        <w:rPr>
          <w:rFonts w:cs="ScalaLF-Regular"/>
        </w:rPr>
        <w:t xml:space="preserve">1000 </w:t>
      </w:r>
      <w:proofErr w:type="spellStart"/>
      <w:r w:rsidRPr="00F62C0B">
        <w:rPr>
          <w:rFonts w:cs="ScalaLF-Regular"/>
        </w:rPr>
        <w:t>nt</w:t>
      </w:r>
      <w:proofErr w:type="spellEnd"/>
      <w:r w:rsidRPr="00F62C0B">
        <w:rPr>
          <w:rFonts w:cs="ScalaLF-Regular"/>
        </w:rPr>
        <w:t>/s) [</w:t>
      </w:r>
      <w:r w:rsidR="00F62C0B" w:rsidRPr="00F62C0B">
        <w:rPr>
          <w:rFonts w:cs="ScalaLF-Regular"/>
        </w:rPr>
        <w:t>6</w:t>
      </w:r>
      <w:r w:rsidRPr="00F62C0B">
        <w:rPr>
          <w:rFonts w:cs="ScalaLF-Regular"/>
        </w:rPr>
        <w:t xml:space="preserve">].  </w:t>
      </w:r>
      <w:r w:rsidRPr="00F62C0B">
        <w:rPr>
          <w:rFonts w:cs="Times New Roman"/>
          <w:szCs w:val="24"/>
        </w:rPr>
        <w:t xml:space="preserve">Researchers have also identified a means to increase the </w:t>
      </w:r>
      <w:proofErr w:type="spellStart"/>
      <w:r w:rsidRPr="00F62C0B">
        <w:rPr>
          <w:rFonts w:cs="Times New Roman"/>
          <w:szCs w:val="24"/>
        </w:rPr>
        <w:t>processivity</w:t>
      </w:r>
      <w:proofErr w:type="spellEnd"/>
      <w:r w:rsidRPr="00F62C0B">
        <w:rPr>
          <w:rFonts w:cs="Times New Roman"/>
          <w:szCs w:val="24"/>
        </w:rPr>
        <w:t xml:space="preserve"> of a DNA polymerase by covalently linking a non-specific double-stranded DNA binding protein to the polymerase domain [</w:t>
      </w:r>
      <w:r w:rsidR="00F62C0B" w:rsidRPr="00F62C0B">
        <w:rPr>
          <w:rFonts w:cs="Times New Roman"/>
          <w:szCs w:val="24"/>
        </w:rPr>
        <w:t>7</w:t>
      </w:r>
      <w:r w:rsidRPr="00F62C0B">
        <w:rPr>
          <w:rFonts w:cs="Times New Roman"/>
          <w:szCs w:val="24"/>
        </w:rPr>
        <w:t xml:space="preserve">].  This has led to the expression of commercial ‘fusion’ DNA polymerases that exhibit higher </w:t>
      </w:r>
      <w:proofErr w:type="spellStart"/>
      <w:r w:rsidRPr="00F62C0B">
        <w:rPr>
          <w:rFonts w:cs="Times New Roman"/>
          <w:szCs w:val="24"/>
        </w:rPr>
        <w:t>processivities</w:t>
      </w:r>
      <w:proofErr w:type="spellEnd"/>
      <w:r w:rsidRPr="00F62C0B">
        <w:rPr>
          <w:rFonts w:cs="Times New Roman"/>
          <w:szCs w:val="24"/>
        </w:rPr>
        <w:t xml:space="preserve"> [</w:t>
      </w:r>
      <w:r w:rsidR="00F62C0B" w:rsidRPr="00F62C0B">
        <w:rPr>
          <w:rFonts w:cs="Times New Roman"/>
          <w:szCs w:val="24"/>
        </w:rPr>
        <w:t>8</w:t>
      </w:r>
      <w:r w:rsidRPr="00F62C0B">
        <w:rPr>
          <w:rFonts w:cs="Times New Roman"/>
          <w:szCs w:val="24"/>
        </w:rPr>
        <w:t xml:space="preserve">, </w:t>
      </w:r>
      <w:r w:rsidR="00F62C0B" w:rsidRPr="00F62C0B">
        <w:rPr>
          <w:rFonts w:cs="Times New Roman"/>
          <w:szCs w:val="24"/>
        </w:rPr>
        <w:t>9</w:t>
      </w:r>
      <w:r w:rsidRPr="00F62C0B">
        <w:rPr>
          <w:rFonts w:cs="Times New Roman"/>
          <w:szCs w:val="24"/>
        </w:rPr>
        <w:t xml:space="preserve">].  This approach demonstrated a 16 to 32 fold increase in polymerase efficacy, but it also demonstrated the </w:t>
      </w:r>
      <w:r>
        <w:rPr>
          <w:rFonts w:cs="Times New Roman"/>
          <w:color w:val="000000"/>
          <w:szCs w:val="24"/>
        </w:rPr>
        <w:t xml:space="preserve">ability to amplify DNA with shorter extension times, thus shortening overall PCR thermal cycling times </w:t>
      </w:r>
      <w:r w:rsidRPr="00F62C0B">
        <w:rPr>
          <w:rFonts w:cs="Times New Roman"/>
          <w:szCs w:val="24"/>
        </w:rPr>
        <w:t>[</w:t>
      </w:r>
      <w:r w:rsidR="00F62C0B" w:rsidRPr="00F62C0B">
        <w:rPr>
          <w:rFonts w:cs="Times New Roman"/>
          <w:szCs w:val="24"/>
        </w:rPr>
        <w:t>7</w:t>
      </w:r>
      <w:r w:rsidRPr="00F62C0B">
        <w:rPr>
          <w:rFonts w:cs="Times New Roman"/>
          <w:szCs w:val="24"/>
        </w:rPr>
        <w:t xml:space="preserve">].  Additionally, the use of alternate polymerases or mutants of the </w:t>
      </w:r>
      <w:proofErr w:type="spellStart"/>
      <w:r w:rsidRPr="00F62C0B">
        <w:rPr>
          <w:rFonts w:cs="Times New Roman"/>
          <w:szCs w:val="24"/>
        </w:rPr>
        <w:t>Taq</w:t>
      </w:r>
      <w:proofErr w:type="spellEnd"/>
      <w:r w:rsidRPr="00F62C0B">
        <w:rPr>
          <w:rFonts w:cs="Times New Roman"/>
          <w:szCs w:val="24"/>
        </w:rPr>
        <w:t xml:space="preserve"> DNA polymerase ha</w:t>
      </w:r>
      <w:r w:rsidR="00517762">
        <w:rPr>
          <w:rFonts w:cs="Times New Roman"/>
          <w:szCs w:val="24"/>
        </w:rPr>
        <w:t>s</w:t>
      </w:r>
      <w:r w:rsidRPr="00F62C0B">
        <w:rPr>
          <w:rFonts w:cs="Times New Roman"/>
          <w:szCs w:val="24"/>
        </w:rPr>
        <w:t xml:space="preserve"> demonstrated the ability to increase resistance to inhibition found in whole blood and crude soil samples 10 to 100 fold when compared to wild-type </w:t>
      </w:r>
      <w:proofErr w:type="spellStart"/>
      <w:r w:rsidRPr="00F62C0B">
        <w:rPr>
          <w:rFonts w:cs="Times New Roman"/>
          <w:szCs w:val="24"/>
        </w:rPr>
        <w:t>Taq</w:t>
      </w:r>
      <w:proofErr w:type="spellEnd"/>
      <w:r w:rsidRPr="00F62C0B">
        <w:rPr>
          <w:rFonts w:cs="Times New Roman"/>
          <w:szCs w:val="24"/>
        </w:rPr>
        <w:t xml:space="preserve">, which is strongly inhibited by </w:t>
      </w:r>
      <w:r w:rsidR="0063416A">
        <w:rPr>
          <w:rFonts w:cs="Times New Roman"/>
          <w:szCs w:val="24"/>
        </w:rPr>
        <w:t xml:space="preserve">the addition of </w:t>
      </w:r>
      <w:r w:rsidRPr="00F62C0B">
        <w:rPr>
          <w:rFonts w:cs="Times New Roman"/>
          <w:szCs w:val="24"/>
        </w:rPr>
        <w:t xml:space="preserve">0.1 to 1% </w:t>
      </w:r>
      <w:r w:rsidR="0063416A">
        <w:rPr>
          <w:rFonts w:cs="Times New Roman"/>
          <w:szCs w:val="24"/>
        </w:rPr>
        <w:t xml:space="preserve">volumes of </w:t>
      </w:r>
      <w:r w:rsidRPr="00F62C0B">
        <w:rPr>
          <w:rFonts w:cs="Times New Roman"/>
          <w:szCs w:val="24"/>
        </w:rPr>
        <w:t>whole blood [</w:t>
      </w:r>
      <w:r w:rsidR="00F62C0B" w:rsidRPr="00F62C0B">
        <w:rPr>
          <w:rFonts w:cs="Times New Roman"/>
          <w:szCs w:val="24"/>
        </w:rPr>
        <w:t>10</w:t>
      </w:r>
      <w:r w:rsidRPr="00F62C0B">
        <w:rPr>
          <w:rFonts w:cs="Times New Roman"/>
          <w:szCs w:val="24"/>
        </w:rPr>
        <w:t xml:space="preserve">].  The ability to increase </w:t>
      </w:r>
      <w:r w:rsidR="00517762">
        <w:rPr>
          <w:rFonts w:cs="Times New Roman"/>
          <w:szCs w:val="24"/>
        </w:rPr>
        <w:t xml:space="preserve">the </w:t>
      </w:r>
      <w:proofErr w:type="spellStart"/>
      <w:r w:rsidRPr="00F62C0B">
        <w:rPr>
          <w:rFonts w:cs="Times New Roman"/>
          <w:szCs w:val="24"/>
        </w:rPr>
        <w:t>processivity</w:t>
      </w:r>
      <w:proofErr w:type="spellEnd"/>
      <w:r w:rsidRPr="00F62C0B">
        <w:rPr>
          <w:rFonts w:cs="Times New Roman"/>
          <w:szCs w:val="24"/>
        </w:rPr>
        <w:t xml:space="preserve"> of a DNA polymerase as well as increase resistance to inhibitory factors makes alternate DNA polymerases ideal for rapid and direct PCR protocols.</w:t>
      </w:r>
      <w:r w:rsidR="00F62C0B" w:rsidRPr="00F62C0B">
        <w:rPr>
          <w:rFonts w:cs="Times New Roman"/>
          <w:szCs w:val="24"/>
        </w:rPr>
        <w:t xml:space="preserve"> </w:t>
      </w:r>
    </w:p>
    <w:p w14:paraId="3E9D13B8" w14:textId="741A67E5" w:rsidR="00D03BC5" w:rsidRPr="00F62C0B" w:rsidRDefault="00F62C0B" w:rsidP="00D03BC5">
      <w:pPr>
        <w:rPr>
          <w:rFonts w:cs="Times New Roman"/>
          <w:szCs w:val="24"/>
        </w:rPr>
      </w:pPr>
      <w:r w:rsidRPr="00F62C0B">
        <w:rPr>
          <w:rFonts w:cs="Times New Roman"/>
          <w:szCs w:val="24"/>
        </w:rPr>
        <w:t xml:space="preserve">Additional studies with bacteriophage ɸ29 DNA polymerase has proven to be yet another unique enzyme which has two distinctive properties, high </w:t>
      </w:r>
      <w:proofErr w:type="spellStart"/>
      <w:r w:rsidRPr="00F62C0B">
        <w:rPr>
          <w:rFonts w:cs="Times New Roman"/>
          <w:szCs w:val="24"/>
        </w:rPr>
        <w:t>processivity</w:t>
      </w:r>
      <w:proofErr w:type="spellEnd"/>
      <w:r w:rsidRPr="00F62C0B">
        <w:rPr>
          <w:rFonts w:cs="Times New Roman"/>
          <w:szCs w:val="24"/>
        </w:rPr>
        <w:t xml:space="preserve"> and a faithful polymerization coupled to strand displacement [11].  The ɸ29 DNA polymerase has been constructed to be chimeric by fusing DNA binding domains to the C terminus of the polymerase.  De Vega </w:t>
      </w:r>
      <w:r w:rsidR="001C2382">
        <w:rPr>
          <w:rFonts w:cs="Times New Roman"/>
          <w:szCs w:val="24"/>
        </w:rPr>
        <w:t xml:space="preserve">et al. </w:t>
      </w:r>
      <w:r w:rsidRPr="00F62C0B">
        <w:rPr>
          <w:rFonts w:cs="Times New Roman"/>
          <w:szCs w:val="24"/>
        </w:rPr>
        <w:t xml:space="preserve">has demonstrated that the addition of Helix-hairpin-Helix </w:t>
      </w:r>
      <w:r w:rsidR="008A538D">
        <w:rPr>
          <w:rFonts w:cs="Times New Roman"/>
          <w:szCs w:val="24"/>
        </w:rPr>
        <w:t>(</w:t>
      </w:r>
      <w:proofErr w:type="spellStart"/>
      <w:r w:rsidR="008A538D">
        <w:rPr>
          <w:rFonts w:cs="Times New Roman"/>
          <w:szCs w:val="24"/>
        </w:rPr>
        <w:t>HhH</w:t>
      </w:r>
      <w:proofErr w:type="spellEnd"/>
      <w:r w:rsidR="008A538D">
        <w:rPr>
          <w:rFonts w:cs="Times New Roman"/>
          <w:szCs w:val="24"/>
        </w:rPr>
        <w:t xml:space="preserve">) </w:t>
      </w:r>
      <w:r w:rsidRPr="00F62C0B">
        <w:rPr>
          <w:rFonts w:cs="Times New Roman"/>
          <w:szCs w:val="24"/>
        </w:rPr>
        <w:t>domain increases DNA binding of the polymerase without hindering the replication rate [11]</w:t>
      </w:r>
      <w:r w:rsidR="008A538D">
        <w:rPr>
          <w:rFonts w:cs="Times New Roman"/>
          <w:szCs w:val="24"/>
        </w:rPr>
        <w:t>.  The Helix-hairpin-Helix motif was additionally examined in five protein</w:t>
      </w:r>
      <w:r w:rsidR="00EB4AA7">
        <w:rPr>
          <w:rFonts w:cs="Times New Roman"/>
          <w:szCs w:val="24"/>
        </w:rPr>
        <w:t>s</w:t>
      </w:r>
      <w:r w:rsidR="008A538D">
        <w:rPr>
          <w:rFonts w:cs="Times New Roman"/>
          <w:szCs w:val="24"/>
        </w:rPr>
        <w:t xml:space="preserve"> containing either the </w:t>
      </w:r>
      <w:proofErr w:type="spellStart"/>
      <w:r w:rsidR="008A538D">
        <w:rPr>
          <w:rFonts w:cs="Times New Roman"/>
          <w:szCs w:val="24"/>
        </w:rPr>
        <w:t>Stoffel</w:t>
      </w:r>
      <w:proofErr w:type="spellEnd"/>
      <w:r w:rsidR="008A538D">
        <w:rPr>
          <w:rFonts w:cs="Times New Roman"/>
          <w:szCs w:val="24"/>
        </w:rPr>
        <w:t xml:space="preserve"> fragment of </w:t>
      </w:r>
      <w:proofErr w:type="spellStart"/>
      <w:r w:rsidR="008A538D">
        <w:rPr>
          <w:rFonts w:cs="Times New Roman"/>
          <w:szCs w:val="24"/>
        </w:rPr>
        <w:t>Taq</w:t>
      </w:r>
      <w:proofErr w:type="spellEnd"/>
      <w:r w:rsidR="008A538D">
        <w:rPr>
          <w:rFonts w:cs="Times New Roman"/>
          <w:szCs w:val="24"/>
        </w:rPr>
        <w:t xml:space="preserve"> polymerase or </w:t>
      </w:r>
      <w:r w:rsidR="00EB4AA7">
        <w:rPr>
          <w:rFonts w:cs="Times New Roman"/>
          <w:szCs w:val="24"/>
        </w:rPr>
        <w:t xml:space="preserve">the </w:t>
      </w:r>
      <w:proofErr w:type="spellStart"/>
      <w:r w:rsidR="008A538D">
        <w:rPr>
          <w:rFonts w:cs="Times New Roman"/>
          <w:szCs w:val="24"/>
        </w:rPr>
        <w:t>Pfu</w:t>
      </w:r>
      <w:proofErr w:type="spellEnd"/>
      <w:r w:rsidR="008A538D">
        <w:rPr>
          <w:rFonts w:cs="Times New Roman"/>
          <w:szCs w:val="24"/>
        </w:rPr>
        <w:t xml:space="preserve"> polymerase</w:t>
      </w:r>
      <w:r w:rsidR="00EB4AA7">
        <w:rPr>
          <w:rFonts w:cs="Times New Roman"/>
          <w:szCs w:val="24"/>
        </w:rPr>
        <w:t xml:space="preserve"> [12]</w:t>
      </w:r>
      <w:r w:rsidR="004B5CC3">
        <w:rPr>
          <w:rFonts w:cs="Times New Roman"/>
          <w:szCs w:val="24"/>
        </w:rPr>
        <w:t xml:space="preserve">.  </w:t>
      </w:r>
      <w:r w:rsidR="008A538D">
        <w:rPr>
          <w:rFonts w:cs="Times New Roman"/>
          <w:szCs w:val="24"/>
        </w:rPr>
        <w:t xml:space="preserve">From this work, the ability to </w:t>
      </w:r>
      <w:r w:rsidR="00EB4AA7">
        <w:rPr>
          <w:rFonts w:cs="Times New Roman"/>
          <w:szCs w:val="24"/>
        </w:rPr>
        <w:t>express</w:t>
      </w:r>
      <w:r w:rsidR="00FC241B">
        <w:rPr>
          <w:rFonts w:cs="Times New Roman"/>
          <w:szCs w:val="24"/>
        </w:rPr>
        <w:t xml:space="preserve"> </w:t>
      </w:r>
      <w:r w:rsidR="008A538D">
        <w:rPr>
          <w:rFonts w:cs="Times New Roman"/>
          <w:szCs w:val="24"/>
        </w:rPr>
        <w:t xml:space="preserve">hybrid </w:t>
      </w:r>
      <w:r w:rsidR="00EB4AA7">
        <w:rPr>
          <w:rFonts w:cs="Times New Roman"/>
          <w:szCs w:val="24"/>
        </w:rPr>
        <w:t>proteins led</w:t>
      </w:r>
      <w:r w:rsidR="00FC241B">
        <w:rPr>
          <w:rFonts w:cs="Times New Roman"/>
          <w:szCs w:val="24"/>
        </w:rPr>
        <w:t xml:space="preserve"> to </w:t>
      </w:r>
      <w:r w:rsidR="008A538D">
        <w:rPr>
          <w:rFonts w:cs="Times New Roman"/>
          <w:szCs w:val="24"/>
        </w:rPr>
        <w:t>enhanced DNA-binding properties</w:t>
      </w:r>
      <w:r w:rsidR="004B5CC3">
        <w:rPr>
          <w:rFonts w:cs="Times New Roman"/>
          <w:szCs w:val="24"/>
        </w:rPr>
        <w:t xml:space="preserve"> </w:t>
      </w:r>
      <w:r w:rsidR="008A538D">
        <w:rPr>
          <w:rFonts w:cs="Times New Roman"/>
          <w:szCs w:val="24"/>
        </w:rPr>
        <w:t>and high</w:t>
      </w:r>
      <w:r w:rsidR="00EB4AA7">
        <w:rPr>
          <w:rFonts w:cs="Times New Roman"/>
          <w:szCs w:val="24"/>
        </w:rPr>
        <w:t>er</w:t>
      </w:r>
      <w:r w:rsidR="008A538D">
        <w:rPr>
          <w:rFonts w:cs="Times New Roman"/>
          <w:szCs w:val="24"/>
        </w:rPr>
        <w:t xml:space="preserve"> </w:t>
      </w:r>
      <w:proofErr w:type="spellStart"/>
      <w:r w:rsidR="008A538D">
        <w:rPr>
          <w:rFonts w:cs="Times New Roman"/>
          <w:szCs w:val="24"/>
        </w:rPr>
        <w:t>processivities</w:t>
      </w:r>
      <w:proofErr w:type="spellEnd"/>
      <w:r w:rsidR="00EB4AA7">
        <w:rPr>
          <w:rFonts w:cs="Times New Roman"/>
          <w:szCs w:val="24"/>
        </w:rPr>
        <w:t xml:space="preserve"> than that</w:t>
      </w:r>
      <w:r w:rsidR="008A538D">
        <w:rPr>
          <w:rFonts w:cs="Times New Roman"/>
          <w:szCs w:val="24"/>
        </w:rPr>
        <w:t xml:space="preserve"> of </w:t>
      </w:r>
      <w:proofErr w:type="spellStart"/>
      <w:r w:rsidR="008A538D">
        <w:rPr>
          <w:rFonts w:cs="Times New Roman"/>
          <w:szCs w:val="24"/>
        </w:rPr>
        <w:t>TaqDNA</w:t>
      </w:r>
      <w:proofErr w:type="spellEnd"/>
      <w:r w:rsidR="008A538D">
        <w:rPr>
          <w:rFonts w:cs="Times New Roman"/>
          <w:szCs w:val="24"/>
        </w:rPr>
        <w:t xml:space="preserve"> polymerase</w:t>
      </w:r>
      <w:r w:rsidR="00EB4AA7">
        <w:rPr>
          <w:rFonts w:cs="Times New Roman"/>
          <w:szCs w:val="24"/>
        </w:rPr>
        <w:t xml:space="preserve"> </w:t>
      </w:r>
      <w:r w:rsidR="008A538D">
        <w:rPr>
          <w:rFonts w:cs="Times New Roman"/>
          <w:szCs w:val="24"/>
        </w:rPr>
        <w:t>[</w:t>
      </w:r>
      <w:r w:rsidR="002177C0">
        <w:rPr>
          <w:rFonts w:cs="Times New Roman"/>
          <w:szCs w:val="24"/>
        </w:rPr>
        <w:t>12</w:t>
      </w:r>
      <w:r w:rsidR="008A538D">
        <w:rPr>
          <w:rFonts w:cs="Times New Roman"/>
          <w:szCs w:val="24"/>
        </w:rPr>
        <w:t xml:space="preserve">].  </w:t>
      </w:r>
      <w:r w:rsidR="00D03BC5" w:rsidRPr="00AF55BF">
        <w:t>Additional work examining the</w:t>
      </w:r>
      <w:r w:rsidR="00D03BC5">
        <w:t xml:space="preserve"> impact of DNA polymerases in biotechnology can be found Fron</w:t>
      </w:r>
      <w:r w:rsidR="00D348B5">
        <w:t>tiers [</w:t>
      </w:r>
      <w:r w:rsidR="002177C0">
        <w:t>13</w:t>
      </w:r>
      <w:r w:rsidR="00D348B5">
        <w:t xml:space="preserve">].  </w:t>
      </w:r>
    </w:p>
    <w:p w14:paraId="2B0A490B" w14:textId="77777777" w:rsidR="00011358" w:rsidRPr="00011358" w:rsidRDefault="00C73BC9" w:rsidP="00011358">
      <w:pPr>
        <w:pStyle w:val="Heading1"/>
        <w:numPr>
          <w:ilvl w:val="0"/>
          <w:numId w:val="6"/>
        </w:numPr>
      </w:pPr>
      <w:bookmarkStart w:id="3" w:name="_Toc412040645"/>
      <w:r>
        <w:t>Rapid PCR Protocols</w:t>
      </w:r>
      <w:r w:rsidR="003079C5">
        <w:t xml:space="preserve"> for STR Typing</w:t>
      </w:r>
      <w:bookmarkEnd w:id="3"/>
    </w:p>
    <w:p w14:paraId="44A1049C" w14:textId="77777777" w:rsidR="00011358" w:rsidRPr="00011358" w:rsidRDefault="00C47A9F" w:rsidP="00011358">
      <w:pPr>
        <w:pStyle w:val="Heading2"/>
        <w:numPr>
          <w:ilvl w:val="1"/>
          <w:numId w:val="6"/>
        </w:numPr>
      </w:pPr>
      <w:bookmarkStart w:id="4" w:name="_Toc412040646"/>
      <w:r>
        <w:t xml:space="preserve">Rapid PCR Protocols </w:t>
      </w:r>
      <w:r w:rsidR="00535EBB">
        <w:t xml:space="preserve">for STR typing: </w:t>
      </w:r>
      <w:r>
        <w:t>Greater than one hour</w:t>
      </w:r>
      <w:bookmarkEnd w:id="4"/>
    </w:p>
    <w:p w14:paraId="703AB7CD" w14:textId="77777777" w:rsidR="00C47A9F" w:rsidRPr="00BB2FA6" w:rsidRDefault="00C47A9F" w:rsidP="000E17A7">
      <w:pPr>
        <w:pStyle w:val="CommentText"/>
        <w:spacing w:line="276" w:lineRule="auto"/>
      </w:pPr>
      <w:r w:rsidRPr="00BB2FA6">
        <w:rPr>
          <w:sz w:val="22"/>
          <w:szCs w:val="22"/>
        </w:rPr>
        <w:t>The use of standard PCR thermal cyclers within laboratories and modified PCR thermal cycling protocols have reduced the time required for PCR.  Alternat</w:t>
      </w:r>
      <w:r w:rsidR="00161B8C">
        <w:rPr>
          <w:sz w:val="22"/>
          <w:szCs w:val="22"/>
        </w:rPr>
        <w:t>iv</w:t>
      </w:r>
      <w:r w:rsidRPr="00BB2FA6">
        <w:rPr>
          <w:sz w:val="22"/>
          <w:szCs w:val="22"/>
        </w:rPr>
        <w:t xml:space="preserve">e polymerases </w:t>
      </w:r>
      <w:r w:rsidR="00161B8C">
        <w:rPr>
          <w:sz w:val="22"/>
          <w:szCs w:val="22"/>
        </w:rPr>
        <w:t>to the</w:t>
      </w:r>
      <w:r w:rsidRPr="00BB2FA6">
        <w:rPr>
          <w:sz w:val="22"/>
          <w:szCs w:val="22"/>
        </w:rPr>
        <w:t xml:space="preserve"> commonly used </w:t>
      </w:r>
      <w:proofErr w:type="spellStart"/>
      <w:r w:rsidRPr="00BB2FA6">
        <w:rPr>
          <w:sz w:val="22"/>
          <w:szCs w:val="22"/>
        </w:rPr>
        <w:t>AmpliT</w:t>
      </w:r>
      <w:r w:rsidR="002755D7" w:rsidRPr="00BB2FA6">
        <w:rPr>
          <w:sz w:val="22"/>
          <w:szCs w:val="22"/>
        </w:rPr>
        <w:t>aq</w:t>
      </w:r>
      <w:proofErr w:type="spellEnd"/>
      <w:r w:rsidRPr="00BB2FA6">
        <w:rPr>
          <w:sz w:val="22"/>
          <w:szCs w:val="22"/>
        </w:rPr>
        <w:t xml:space="preserve"> Gold </w:t>
      </w:r>
      <w:r w:rsidR="00161B8C">
        <w:rPr>
          <w:sz w:val="22"/>
          <w:szCs w:val="22"/>
        </w:rPr>
        <w:t>in combination</w:t>
      </w:r>
      <w:r w:rsidR="00DF37F3">
        <w:rPr>
          <w:sz w:val="22"/>
          <w:szCs w:val="22"/>
        </w:rPr>
        <w:t xml:space="preserve"> with </w:t>
      </w:r>
      <w:r w:rsidR="00161B8C">
        <w:rPr>
          <w:sz w:val="22"/>
          <w:szCs w:val="22"/>
        </w:rPr>
        <w:t xml:space="preserve">optimized </w:t>
      </w:r>
      <w:r w:rsidR="00DF37F3">
        <w:rPr>
          <w:sz w:val="22"/>
          <w:szCs w:val="22"/>
        </w:rPr>
        <w:t xml:space="preserve">thermal cycling protocols </w:t>
      </w:r>
      <w:r w:rsidR="00161B8C">
        <w:rPr>
          <w:sz w:val="22"/>
          <w:szCs w:val="22"/>
        </w:rPr>
        <w:t xml:space="preserve">have been demonstrated </w:t>
      </w:r>
      <w:r w:rsidRPr="00BB2FA6">
        <w:rPr>
          <w:sz w:val="22"/>
          <w:szCs w:val="22"/>
        </w:rPr>
        <w:t xml:space="preserve">to shorten the time </w:t>
      </w:r>
      <w:r w:rsidRPr="00BB2FA6">
        <w:rPr>
          <w:sz w:val="22"/>
          <w:szCs w:val="22"/>
        </w:rPr>
        <w:lastRenderedPageBreak/>
        <w:t xml:space="preserve">required for PCR.  The developmental validation of </w:t>
      </w:r>
      <w:proofErr w:type="spellStart"/>
      <w:r w:rsidRPr="00BB2FA6">
        <w:rPr>
          <w:sz w:val="22"/>
          <w:szCs w:val="22"/>
        </w:rPr>
        <w:t>Expressma</w:t>
      </w:r>
      <w:r w:rsidR="00BE7565">
        <w:rPr>
          <w:sz w:val="22"/>
          <w:szCs w:val="22"/>
        </w:rPr>
        <w:t>r</w:t>
      </w:r>
      <w:r w:rsidRPr="00BB2FA6">
        <w:rPr>
          <w:sz w:val="22"/>
          <w:szCs w:val="22"/>
        </w:rPr>
        <w:t>ker</w:t>
      </w:r>
      <w:proofErr w:type="spellEnd"/>
      <w:r w:rsidRPr="00BB2FA6">
        <w:rPr>
          <w:sz w:val="22"/>
          <w:szCs w:val="22"/>
        </w:rPr>
        <w:t xml:space="preserve"> 16 </w:t>
      </w:r>
      <w:r w:rsidR="00CE292A" w:rsidRPr="00BB2FA6">
        <w:rPr>
          <w:sz w:val="22"/>
          <w:szCs w:val="22"/>
        </w:rPr>
        <w:t>demonstrated</w:t>
      </w:r>
      <w:r w:rsidR="00972856" w:rsidRPr="00BB2FA6">
        <w:rPr>
          <w:sz w:val="22"/>
          <w:szCs w:val="22"/>
        </w:rPr>
        <w:t xml:space="preserve"> that with the use of Hot-Start Q </w:t>
      </w:r>
      <w:proofErr w:type="spellStart"/>
      <w:r w:rsidR="00972856" w:rsidRPr="00BB2FA6">
        <w:rPr>
          <w:sz w:val="22"/>
          <w:szCs w:val="22"/>
        </w:rPr>
        <w:t>Taq</w:t>
      </w:r>
      <w:proofErr w:type="spellEnd"/>
      <w:r w:rsidR="00972856" w:rsidRPr="00BB2FA6">
        <w:rPr>
          <w:sz w:val="22"/>
          <w:szCs w:val="22"/>
        </w:rPr>
        <w:t xml:space="preserve">, STR results could be obtained within 100 minutes </w:t>
      </w:r>
      <w:r w:rsidR="00972856" w:rsidRPr="00F62C0B">
        <w:rPr>
          <w:sz w:val="22"/>
          <w:szCs w:val="22"/>
        </w:rPr>
        <w:t>[</w:t>
      </w:r>
      <w:r w:rsidR="007703C1">
        <w:rPr>
          <w:sz w:val="22"/>
          <w:szCs w:val="22"/>
        </w:rPr>
        <w:t>14</w:t>
      </w:r>
      <w:r w:rsidR="00972856" w:rsidRPr="00F62C0B">
        <w:rPr>
          <w:sz w:val="22"/>
          <w:szCs w:val="22"/>
        </w:rPr>
        <w:t xml:space="preserve">].  A </w:t>
      </w:r>
      <w:r w:rsidR="00CE292A" w:rsidRPr="00F62C0B">
        <w:rPr>
          <w:sz w:val="22"/>
          <w:szCs w:val="22"/>
        </w:rPr>
        <w:t xml:space="preserve">method </w:t>
      </w:r>
      <w:r w:rsidR="0032374F" w:rsidRPr="00F62C0B">
        <w:rPr>
          <w:sz w:val="22"/>
          <w:szCs w:val="22"/>
        </w:rPr>
        <w:t>dubbed</w:t>
      </w:r>
      <w:r w:rsidR="00CE292A" w:rsidRPr="00F62C0B">
        <w:rPr>
          <w:sz w:val="22"/>
          <w:szCs w:val="22"/>
        </w:rPr>
        <w:t xml:space="preserve"> T-Go-Fast reduced PCR thermal cycling time for </w:t>
      </w:r>
      <w:proofErr w:type="spellStart"/>
      <w:r w:rsidR="00CE292A" w:rsidRPr="00F62C0B">
        <w:rPr>
          <w:sz w:val="22"/>
          <w:szCs w:val="22"/>
        </w:rPr>
        <w:t>Yfiler</w:t>
      </w:r>
      <w:proofErr w:type="spellEnd"/>
      <w:r w:rsidR="00CE292A" w:rsidRPr="00F62C0B">
        <w:rPr>
          <w:sz w:val="22"/>
          <w:szCs w:val="22"/>
        </w:rPr>
        <w:t xml:space="preserve"> in about half to 110 minutes [</w:t>
      </w:r>
      <w:r w:rsidR="007703C1">
        <w:rPr>
          <w:sz w:val="22"/>
          <w:szCs w:val="22"/>
        </w:rPr>
        <w:t>15</w:t>
      </w:r>
      <w:r w:rsidR="00CE292A" w:rsidRPr="00F62C0B">
        <w:rPr>
          <w:sz w:val="22"/>
          <w:szCs w:val="22"/>
        </w:rPr>
        <w:t xml:space="preserve">].  This reduction was employed with the </w:t>
      </w:r>
      <w:proofErr w:type="spellStart"/>
      <w:r w:rsidR="00CE292A" w:rsidRPr="00F62C0B">
        <w:rPr>
          <w:sz w:val="22"/>
          <w:szCs w:val="22"/>
        </w:rPr>
        <w:t>Yfiler</w:t>
      </w:r>
      <w:proofErr w:type="spellEnd"/>
      <w:r w:rsidR="00CE292A" w:rsidRPr="00F62C0B">
        <w:rPr>
          <w:sz w:val="22"/>
          <w:szCs w:val="22"/>
        </w:rPr>
        <w:t xml:space="preserve"> kit using a </w:t>
      </w:r>
      <w:proofErr w:type="spellStart"/>
      <w:r w:rsidR="00BB2FA6" w:rsidRPr="00F62C0B">
        <w:rPr>
          <w:sz w:val="22"/>
          <w:szCs w:val="22"/>
        </w:rPr>
        <w:t>GeneAmp</w:t>
      </w:r>
      <w:proofErr w:type="spellEnd"/>
      <w:r w:rsidR="00BB2FA6" w:rsidRPr="00F62C0B">
        <w:rPr>
          <w:sz w:val="22"/>
          <w:szCs w:val="22"/>
        </w:rPr>
        <w:t xml:space="preserve"> PCR System 9700 </w:t>
      </w:r>
      <w:r w:rsidR="00CE292A" w:rsidRPr="00F62C0B">
        <w:rPr>
          <w:sz w:val="22"/>
          <w:szCs w:val="22"/>
        </w:rPr>
        <w:t xml:space="preserve">and involved using an alternate PCR </w:t>
      </w:r>
      <w:proofErr w:type="spellStart"/>
      <w:r w:rsidR="00CE292A" w:rsidRPr="00F62C0B">
        <w:rPr>
          <w:sz w:val="22"/>
          <w:szCs w:val="22"/>
        </w:rPr>
        <w:t>mastermix</w:t>
      </w:r>
      <w:proofErr w:type="spellEnd"/>
      <w:r w:rsidR="00CE292A" w:rsidRPr="00F62C0B">
        <w:rPr>
          <w:sz w:val="22"/>
          <w:szCs w:val="22"/>
        </w:rPr>
        <w:t xml:space="preserve">, </w:t>
      </w:r>
      <w:proofErr w:type="spellStart"/>
      <w:r w:rsidR="00CE292A" w:rsidRPr="00F62C0B">
        <w:rPr>
          <w:sz w:val="22"/>
          <w:szCs w:val="22"/>
        </w:rPr>
        <w:t>AmpliT</w:t>
      </w:r>
      <w:r w:rsidR="002755D7" w:rsidRPr="00F62C0B">
        <w:rPr>
          <w:sz w:val="22"/>
          <w:szCs w:val="22"/>
        </w:rPr>
        <w:t>aq</w:t>
      </w:r>
      <w:proofErr w:type="spellEnd"/>
      <w:r w:rsidR="00CE292A" w:rsidRPr="00F62C0B">
        <w:rPr>
          <w:sz w:val="22"/>
          <w:szCs w:val="22"/>
        </w:rPr>
        <w:t xml:space="preserve"> Gold Fast </w:t>
      </w:r>
      <w:proofErr w:type="spellStart"/>
      <w:r w:rsidR="00CE292A" w:rsidRPr="00F62C0B">
        <w:rPr>
          <w:sz w:val="22"/>
          <w:szCs w:val="22"/>
        </w:rPr>
        <w:t>Mastermix</w:t>
      </w:r>
      <w:proofErr w:type="spellEnd"/>
      <w:r w:rsidR="00CE292A" w:rsidRPr="00F62C0B">
        <w:rPr>
          <w:sz w:val="22"/>
          <w:szCs w:val="22"/>
        </w:rPr>
        <w:t xml:space="preserve">, and </w:t>
      </w:r>
      <w:proofErr w:type="gramStart"/>
      <w:r w:rsidR="00CE292A" w:rsidRPr="00F62C0B">
        <w:rPr>
          <w:sz w:val="22"/>
          <w:szCs w:val="22"/>
        </w:rPr>
        <w:t>Up(</w:t>
      </w:r>
      <w:proofErr w:type="gramEnd"/>
      <w:r w:rsidR="00CE292A" w:rsidRPr="00F62C0B">
        <w:rPr>
          <w:sz w:val="22"/>
          <w:szCs w:val="22"/>
        </w:rPr>
        <w:t xml:space="preserve">2x) polymerase.  </w:t>
      </w:r>
      <w:proofErr w:type="spellStart"/>
      <w:r w:rsidR="00686C79" w:rsidRPr="00BB2FA6">
        <w:rPr>
          <w:sz w:val="22"/>
          <w:szCs w:val="22"/>
        </w:rPr>
        <w:t>Choung</w:t>
      </w:r>
      <w:proofErr w:type="spellEnd"/>
      <w:r w:rsidR="00686C79" w:rsidRPr="00BB2FA6">
        <w:rPr>
          <w:sz w:val="22"/>
          <w:szCs w:val="22"/>
        </w:rPr>
        <w:t xml:space="preserve"> et al. </w:t>
      </w:r>
      <w:r w:rsidR="00686C79">
        <w:rPr>
          <w:sz w:val="22"/>
          <w:szCs w:val="22"/>
        </w:rPr>
        <w:t xml:space="preserve">demonstrated </w:t>
      </w:r>
      <w:r w:rsidR="00686C79" w:rsidRPr="00BB2FA6">
        <w:rPr>
          <w:sz w:val="22"/>
          <w:szCs w:val="22"/>
        </w:rPr>
        <w:t xml:space="preserve">a reduction from 3.5 hours to as little as </w:t>
      </w:r>
      <w:r w:rsidR="00753D6E">
        <w:rPr>
          <w:sz w:val="22"/>
          <w:szCs w:val="22"/>
        </w:rPr>
        <w:t>two</w:t>
      </w:r>
      <w:r w:rsidR="00686C79" w:rsidRPr="00BB2FA6">
        <w:rPr>
          <w:sz w:val="22"/>
          <w:szCs w:val="22"/>
        </w:rPr>
        <w:t xml:space="preserve"> hours in PCR cycling time for </w:t>
      </w:r>
      <w:proofErr w:type="spellStart"/>
      <w:r w:rsidR="00686C79" w:rsidRPr="00BB2FA6">
        <w:rPr>
          <w:sz w:val="22"/>
          <w:szCs w:val="22"/>
        </w:rPr>
        <w:t>IdentiFiler</w:t>
      </w:r>
      <w:proofErr w:type="spellEnd"/>
      <w:r w:rsidR="007F1FF7">
        <w:rPr>
          <w:sz w:val="22"/>
          <w:szCs w:val="22"/>
        </w:rPr>
        <w:t xml:space="preserve"> [16]</w:t>
      </w:r>
      <w:r w:rsidR="00686C79" w:rsidRPr="00BB2FA6">
        <w:rPr>
          <w:sz w:val="22"/>
          <w:szCs w:val="22"/>
        </w:rPr>
        <w:t xml:space="preserve">.  </w:t>
      </w:r>
      <w:r w:rsidR="007F1FF7">
        <w:rPr>
          <w:sz w:val="22"/>
          <w:szCs w:val="22"/>
        </w:rPr>
        <w:t xml:space="preserve">In this work, an </w:t>
      </w:r>
      <w:r w:rsidR="00CE292A" w:rsidRPr="00F62C0B">
        <w:rPr>
          <w:sz w:val="22"/>
          <w:szCs w:val="22"/>
        </w:rPr>
        <w:t xml:space="preserve">examination of </w:t>
      </w:r>
      <w:proofErr w:type="spellStart"/>
      <w:r w:rsidR="00325626" w:rsidRPr="00F62C0B">
        <w:rPr>
          <w:sz w:val="22"/>
          <w:szCs w:val="22"/>
        </w:rPr>
        <w:t>IdentiFiler</w:t>
      </w:r>
      <w:proofErr w:type="spellEnd"/>
      <w:r w:rsidR="00CE292A" w:rsidRPr="00F62C0B">
        <w:rPr>
          <w:sz w:val="22"/>
          <w:szCs w:val="22"/>
        </w:rPr>
        <w:t xml:space="preserve"> </w:t>
      </w:r>
      <w:r w:rsidR="002755D7" w:rsidRPr="00F62C0B">
        <w:rPr>
          <w:sz w:val="22"/>
          <w:szCs w:val="22"/>
        </w:rPr>
        <w:t>primer</w:t>
      </w:r>
      <w:r w:rsidR="00653505" w:rsidRPr="00F62C0B">
        <w:rPr>
          <w:sz w:val="22"/>
          <w:szCs w:val="22"/>
        </w:rPr>
        <w:t>s</w:t>
      </w:r>
      <w:r w:rsidR="002755D7" w:rsidRPr="00F62C0B">
        <w:rPr>
          <w:sz w:val="22"/>
          <w:szCs w:val="22"/>
        </w:rPr>
        <w:t xml:space="preserve"> </w:t>
      </w:r>
      <w:r w:rsidR="00CE292A" w:rsidRPr="00F62C0B">
        <w:rPr>
          <w:sz w:val="22"/>
          <w:szCs w:val="22"/>
        </w:rPr>
        <w:t xml:space="preserve">utilizing small reductions </w:t>
      </w:r>
      <w:r w:rsidR="00653505" w:rsidRPr="00F62C0B">
        <w:rPr>
          <w:sz w:val="22"/>
          <w:szCs w:val="22"/>
        </w:rPr>
        <w:t xml:space="preserve">of time </w:t>
      </w:r>
      <w:r w:rsidR="00CE292A" w:rsidRPr="00F62C0B">
        <w:rPr>
          <w:sz w:val="22"/>
          <w:szCs w:val="22"/>
        </w:rPr>
        <w:t xml:space="preserve">in each step of PCR (denaturation, annealing, and extension) with </w:t>
      </w:r>
      <w:proofErr w:type="spellStart"/>
      <w:r w:rsidR="00CE292A" w:rsidRPr="00F62C0B">
        <w:rPr>
          <w:sz w:val="22"/>
          <w:szCs w:val="22"/>
        </w:rPr>
        <w:t>AmpliT</w:t>
      </w:r>
      <w:r w:rsidR="002755D7" w:rsidRPr="00F62C0B">
        <w:rPr>
          <w:sz w:val="22"/>
          <w:szCs w:val="22"/>
        </w:rPr>
        <w:t>aq</w:t>
      </w:r>
      <w:proofErr w:type="spellEnd"/>
      <w:r w:rsidR="00CE292A" w:rsidRPr="00F62C0B">
        <w:rPr>
          <w:sz w:val="22"/>
          <w:szCs w:val="22"/>
        </w:rPr>
        <w:t xml:space="preserve"> Gold and the use of a </w:t>
      </w:r>
      <w:proofErr w:type="spellStart"/>
      <w:r w:rsidR="0032374F" w:rsidRPr="00F62C0B">
        <w:rPr>
          <w:sz w:val="22"/>
          <w:szCs w:val="22"/>
        </w:rPr>
        <w:t>GeneAmp</w:t>
      </w:r>
      <w:proofErr w:type="spellEnd"/>
      <w:r w:rsidR="00CE292A" w:rsidRPr="00F62C0B">
        <w:rPr>
          <w:sz w:val="22"/>
          <w:szCs w:val="22"/>
        </w:rPr>
        <w:t xml:space="preserve"> 9700 thermal cycler further reduced PCR </w:t>
      </w:r>
      <w:r w:rsidR="00243DD2" w:rsidRPr="00F62C0B">
        <w:rPr>
          <w:sz w:val="22"/>
          <w:szCs w:val="22"/>
        </w:rPr>
        <w:t>thermal</w:t>
      </w:r>
      <w:r w:rsidR="00CE292A" w:rsidRPr="00F62C0B">
        <w:rPr>
          <w:sz w:val="22"/>
          <w:szCs w:val="22"/>
        </w:rPr>
        <w:t xml:space="preserve"> </w:t>
      </w:r>
      <w:r w:rsidR="00243DD2" w:rsidRPr="00F62C0B">
        <w:rPr>
          <w:sz w:val="22"/>
          <w:szCs w:val="22"/>
        </w:rPr>
        <w:t>cycling</w:t>
      </w:r>
      <w:r w:rsidR="00CE292A" w:rsidRPr="00F62C0B">
        <w:rPr>
          <w:sz w:val="22"/>
          <w:szCs w:val="22"/>
        </w:rPr>
        <w:t xml:space="preserve"> time</w:t>
      </w:r>
      <w:r w:rsidR="00EF39B0">
        <w:rPr>
          <w:sz w:val="22"/>
          <w:szCs w:val="22"/>
        </w:rPr>
        <w:t>s</w:t>
      </w:r>
      <w:r w:rsidR="00CE292A" w:rsidRPr="00F62C0B">
        <w:rPr>
          <w:sz w:val="22"/>
          <w:szCs w:val="22"/>
        </w:rPr>
        <w:t xml:space="preserve"> </w:t>
      </w:r>
      <w:r w:rsidR="00EF39B0">
        <w:rPr>
          <w:sz w:val="22"/>
          <w:szCs w:val="22"/>
        </w:rPr>
        <w:t>by</w:t>
      </w:r>
      <w:r w:rsidR="00CE292A" w:rsidRPr="00F62C0B">
        <w:rPr>
          <w:sz w:val="22"/>
          <w:szCs w:val="22"/>
        </w:rPr>
        <w:t xml:space="preserve"> 60 min</w:t>
      </w:r>
      <w:r w:rsidR="00444CD1">
        <w:rPr>
          <w:sz w:val="22"/>
          <w:szCs w:val="22"/>
        </w:rPr>
        <w:t>utes</w:t>
      </w:r>
      <w:r w:rsidR="00CE292A" w:rsidRPr="00F62C0B">
        <w:rPr>
          <w:sz w:val="22"/>
          <w:szCs w:val="22"/>
        </w:rPr>
        <w:t xml:space="preserve"> to 90 min</w:t>
      </w:r>
      <w:r w:rsidR="00444CD1">
        <w:rPr>
          <w:sz w:val="22"/>
          <w:szCs w:val="22"/>
        </w:rPr>
        <w:t>utes</w:t>
      </w:r>
      <w:r w:rsidR="00CE292A" w:rsidRPr="00F62C0B">
        <w:rPr>
          <w:sz w:val="22"/>
          <w:szCs w:val="22"/>
        </w:rPr>
        <w:t xml:space="preserve"> for generation of complete STR profiles [</w:t>
      </w:r>
      <w:r w:rsidR="00F62C0B" w:rsidRPr="00F62C0B">
        <w:rPr>
          <w:sz w:val="22"/>
          <w:szCs w:val="22"/>
        </w:rPr>
        <w:t>1</w:t>
      </w:r>
      <w:r w:rsidR="007703C1">
        <w:rPr>
          <w:sz w:val="22"/>
          <w:szCs w:val="22"/>
        </w:rPr>
        <w:t>6</w:t>
      </w:r>
      <w:r w:rsidR="00041C5B">
        <w:rPr>
          <w:sz w:val="22"/>
          <w:szCs w:val="22"/>
        </w:rPr>
        <w:t>]</w:t>
      </w:r>
      <w:r w:rsidR="000F409E">
        <w:rPr>
          <w:sz w:val="22"/>
          <w:szCs w:val="22"/>
        </w:rPr>
        <w:t xml:space="preserve">. </w:t>
      </w:r>
      <w:r w:rsidR="00CE292A" w:rsidRPr="00BB2FA6">
        <w:rPr>
          <w:sz w:val="22"/>
          <w:szCs w:val="22"/>
        </w:rPr>
        <w:t>Several rapid PCR protocols have managed to reduce the time involved for PCR thermal cycling even further to one hour [</w:t>
      </w:r>
      <w:r w:rsidR="00F62C0B" w:rsidRPr="00F62C0B">
        <w:rPr>
          <w:sz w:val="22"/>
          <w:szCs w:val="22"/>
        </w:rPr>
        <w:t>15-17</w:t>
      </w:r>
      <w:r w:rsidR="0032374F" w:rsidRPr="00BB2FA6">
        <w:rPr>
          <w:sz w:val="22"/>
          <w:szCs w:val="22"/>
        </w:rPr>
        <w:t xml:space="preserve">].  </w:t>
      </w:r>
      <w:proofErr w:type="spellStart"/>
      <w:r w:rsidR="0032374F" w:rsidRPr="000E17A7">
        <w:rPr>
          <w:sz w:val="22"/>
          <w:szCs w:val="22"/>
        </w:rPr>
        <w:t>Bahlmann</w:t>
      </w:r>
      <w:proofErr w:type="spellEnd"/>
      <w:r w:rsidR="0032374F" w:rsidRPr="000E17A7">
        <w:rPr>
          <w:sz w:val="22"/>
          <w:szCs w:val="22"/>
        </w:rPr>
        <w:t xml:space="preserve"> et al. </w:t>
      </w:r>
      <w:r w:rsidR="0032374F" w:rsidRPr="00BB2FA6">
        <w:rPr>
          <w:sz w:val="22"/>
          <w:szCs w:val="22"/>
        </w:rPr>
        <w:t xml:space="preserve">initially examined three unique alternate polymerases for use with the </w:t>
      </w:r>
      <w:proofErr w:type="spellStart"/>
      <w:r w:rsidR="0032374F" w:rsidRPr="00BB2FA6">
        <w:rPr>
          <w:sz w:val="22"/>
          <w:szCs w:val="22"/>
        </w:rPr>
        <w:t>PowerPlex</w:t>
      </w:r>
      <w:proofErr w:type="spellEnd"/>
      <w:r w:rsidR="0032374F" w:rsidRPr="00BB2FA6">
        <w:rPr>
          <w:sz w:val="22"/>
          <w:szCs w:val="22"/>
        </w:rPr>
        <w:t xml:space="preserve"> S5 chemistry and the </w:t>
      </w:r>
      <w:proofErr w:type="spellStart"/>
      <w:r w:rsidR="0032374F" w:rsidRPr="00BB2FA6">
        <w:rPr>
          <w:sz w:val="22"/>
          <w:szCs w:val="22"/>
        </w:rPr>
        <w:t>GeneAmp</w:t>
      </w:r>
      <w:proofErr w:type="spellEnd"/>
      <w:r w:rsidR="00D269B6" w:rsidRPr="00BB2FA6">
        <w:rPr>
          <w:sz w:val="22"/>
          <w:szCs w:val="22"/>
        </w:rPr>
        <w:t xml:space="preserve"> PCR System</w:t>
      </w:r>
      <w:r w:rsidR="0032374F" w:rsidRPr="00BB2FA6">
        <w:rPr>
          <w:sz w:val="22"/>
          <w:szCs w:val="22"/>
        </w:rPr>
        <w:t xml:space="preserve"> 9700 and </w:t>
      </w:r>
      <w:proofErr w:type="spellStart"/>
      <w:r w:rsidR="0032374F" w:rsidRPr="00BB2FA6">
        <w:rPr>
          <w:sz w:val="22"/>
          <w:szCs w:val="22"/>
        </w:rPr>
        <w:t>Veriti</w:t>
      </w:r>
      <w:proofErr w:type="spellEnd"/>
      <w:r w:rsidR="0032374F" w:rsidRPr="00BB2FA6">
        <w:rPr>
          <w:sz w:val="22"/>
          <w:szCs w:val="22"/>
        </w:rPr>
        <w:t xml:space="preserve"> thermal cyclers</w:t>
      </w:r>
      <w:r w:rsidR="00F62C0B">
        <w:rPr>
          <w:sz w:val="22"/>
          <w:szCs w:val="22"/>
        </w:rPr>
        <w:t xml:space="preserve"> [1</w:t>
      </w:r>
      <w:r w:rsidR="007703C1">
        <w:rPr>
          <w:sz w:val="22"/>
          <w:szCs w:val="22"/>
        </w:rPr>
        <w:t>7</w:t>
      </w:r>
      <w:r w:rsidR="00F62C0B">
        <w:rPr>
          <w:sz w:val="22"/>
          <w:szCs w:val="22"/>
        </w:rPr>
        <w:t>]</w:t>
      </w:r>
      <w:r w:rsidR="0032374F" w:rsidRPr="00BB2FA6">
        <w:rPr>
          <w:sz w:val="22"/>
          <w:szCs w:val="22"/>
        </w:rPr>
        <w:t xml:space="preserve">.  The final protocol generated complete </w:t>
      </w:r>
      <w:r w:rsidR="007F1FF7">
        <w:rPr>
          <w:sz w:val="22"/>
          <w:szCs w:val="22"/>
        </w:rPr>
        <w:t xml:space="preserve">4plex </w:t>
      </w:r>
      <w:r w:rsidR="0032374F" w:rsidRPr="00BB2FA6">
        <w:rPr>
          <w:sz w:val="22"/>
          <w:szCs w:val="22"/>
        </w:rPr>
        <w:t xml:space="preserve">STR profiles in one hour with </w:t>
      </w:r>
      <w:proofErr w:type="spellStart"/>
      <w:r w:rsidR="0032374F" w:rsidRPr="00BB2FA6">
        <w:rPr>
          <w:sz w:val="22"/>
          <w:szCs w:val="22"/>
        </w:rPr>
        <w:t>HotStart</w:t>
      </w:r>
      <w:proofErr w:type="spellEnd"/>
      <w:r w:rsidR="0032374F" w:rsidRPr="00BB2FA6">
        <w:rPr>
          <w:sz w:val="22"/>
          <w:szCs w:val="22"/>
        </w:rPr>
        <w:t xml:space="preserve"> </w:t>
      </w:r>
      <w:proofErr w:type="spellStart"/>
      <w:r w:rsidR="0032374F" w:rsidRPr="00BB2FA6">
        <w:rPr>
          <w:sz w:val="22"/>
          <w:szCs w:val="22"/>
        </w:rPr>
        <w:t>Taq</w:t>
      </w:r>
      <w:proofErr w:type="spellEnd"/>
      <w:r w:rsidR="0032374F" w:rsidRPr="00BB2FA6">
        <w:rPr>
          <w:sz w:val="22"/>
          <w:szCs w:val="22"/>
        </w:rPr>
        <w:t xml:space="preserve"> Plus.  Development of in-house assays has also proven to perform with rapid PCR thermal cycling protocols.  A recent study examined a new 26plex Y</w:t>
      </w:r>
      <w:r w:rsidR="00EF39B0">
        <w:rPr>
          <w:sz w:val="22"/>
          <w:szCs w:val="22"/>
        </w:rPr>
        <w:t>-</w:t>
      </w:r>
      <w:r w:rsidR="0032374F" w:rsidRPr="00BB2FA6">
        <w:rPr>
          <w:sz w:val="22"/>
          <w:szCs w:val="22"/>
        </w:rPr>
        <w:t xml:space="preserve">STR assay for forensic applications which allowed for rapid PCR with the use of the Q5 High Fidelity DNA polymerase on a standard </w:t>
      </w:r>
      <w:proofErr w:type="spellStart"/>
      <w:r w:rsidR="0032374F" w:rsidRPr="00BB2FA6">
        <w:rPr>
          <w:sz w:val="22"/>
          <w:szCs w:val="22"/>
        </w:rPr>
        <w:t>GeneAmp</w:t>
      </w:r>
      <w:proofErr w:type="spellEnd"/>
      <w:r w:rsidR="0032374F" w:rsidRPr="00BB2FA6">
        <w:rPr>
          <w:sz w:val="22"/>
          <w:szCs w:val="22"/>
        </w:rPr>
        <w:t xml:space="preserve"> </w:t>
      </w:r>
      <w:r w:rsidR="00D269B6" w:rsidRPr="00BB2FA6">
        <w:rPr>
          <w:sz w:val="22"/>
          <w:szCs w:val="22"/>
        </w:rPr>
        <w:t xml:space="preserve">PCR System </w:t>
      </w:r>
      <w:r w:rsidR="0032374F" w:rsidRPr="00BB2FA6">
        <w:rPr>
          <w:sz w:val="22"/>
          <w:szCs w:val="22"/>
        </w:rPr>
        <w:t xml:space="preserve">9700 </w:t>
      </w:r>
      <w:r w:rsidR="0032374F" w:rsidRPr="00F62C0B">
        <w:rPr>
          <w:sz w:val="22"/>
          <w:szCs w:val="22"/>
        </w:rPr>
        <w:t>[</w:t>
      </w:r>
      <w:r w:rsidR="00F62C0B" w:rsidRPr="00F62C0B">
        <w:rPr>
          <w:sz w:val="22"/>
          <w:szCs w:val="22"/>
        </w:rPr>
        <w:t>1</w:t>
      </w:r>
      <w:r w:rsidR="007703C1">
        <w:rPr>
          <w:sz w:val="22"/>
          <w:szCs w:val="22"/>
        </w:rPr>
        <w:t>8</w:t>
      </w:r>
      <w:r w:rsidR="0032374F" w:rsidRPr="00F62C0B">
        <w:rPr>
          <w:sz w:val="22"/>
          <w:szCs w:val="22"/>
        </w:rPr>
        <w:t xml:space="preserve">].  </w:t>
      </w:r>
      <w:r w:rsidR="0032374F" w:rsidRPr="00BB2FA6">
        <w:rPr>
          <w:sz w:val="22"/>
          <w:szCs w:val="22"/>
        </w:rPr>
        <w:t xml:space="preserve">In this work, complete profiles were generated down to 125 </w:t>
      </w:r>
      <w:proofErr w:type="spellStart"/>
      <w:r w:rsidR="0032374F" w:rsidRPr="00BB2FA6">
        <w:rPr>
          <w:sz w:val="22"/>
          <w:szCs w:val="22"/>
        </w:rPr>
        <w:t>pg</w:t>
      </w:r>
      <w:proofErr w:type="spellEnd"/>
      <w:r w:rsidR="0032374F" w:rsidRPr="00BB2FA6">
        <w:rPr>
          <w:sz w:val="22"/>
          <w:szCs w:val="22"/>
        </w:rPr>
        <w:t xml:space="preserve"> of DNA input in one hour.  The rapid Y</w:t>
      </w:r>
      <w:r w:rsidR="00444CD1">
        <w:rPr>
          <w:sz w:val="22"/>
          <w:szCs w:val="22"/>
        </w:rPr>
        <w:t>-</w:t>
      </w:r>
      <w:r w:rsidR="0032374F" w:rsidRPr="00BB2FA6">
        <w:rPr>
          <w:sz w:val="22"/>
          <w:szCs w:val="22"/>
        </w:rPr>
        <w:t>STR assay was then used to successfully generate haplotype data for the Chinese Han population.</w:t>
      </w:r>
      <w:r w:rsidR="003103C6" w:rsidRPr="00BB2FA6">
        <w:rPr>
          <w:sz w:val="22"/>
          <w:szCs w:val="22"/>
        </w:rPr>
        <w:t xml:space="preserve">  Thermal cycling time was reduced with </w:t>
      </w:r>
      <w:proofErr w:type="spellStart"/>
      <w:r w:rsidR="003103C6" w:rsidRPr="00BB2FA6">
        <w:rPr>
          <w:sz w:val="22"/>
          <w:szCs w:val="22"/>
        </w:rPr>
        <w:t>PowerPlex</w:t>
      </w:r>
      <w:proofErr w:type="spellEnd"/>
      <w:r w:rsidR="003103C6" w:rsidRPr="00BB2FA6">
        <w:rPr>
          <w:sz w:val="22"/>
          <w:szCs w:val="22"/>
        </w:rPr>
        <w:t xml:space="preserve"> 16 HS from </w:t>
      </w:r>
      <w:r w:rsidR="00D13AB6">
        <w:rPr>
          <w:sz w:val="22"/>
          <w:szCs w:val="22"/>
        </w:rPr>
        <w:t>three</w:t>
      </w:r>
      <w:r w:rsidR="003103C6" w:rsidRPr="00BB2FA6">
        <w:rPr>
          <w:sz w:val="22"/>
          <w:szCs w:val="22"/>
        </w:rPr>
        <w:t xml:space="preserve"> hours to </w:t>
      </w:r>
      <w:r w:rsidR="00D13AB6">
        <w:rPr>
          <w:sz w:val="22"/>
          <w:szCs w:val="22"/>
        </w:rPr>
        <w:t>one</w:t>
      </w:r>
      <w:r w:rsidR="003103C6" w:rsidRPr="00BB2FA6">
        <w:rPr>
          <w:sz w:val="22"/>
          <w:szCs w:val="22"/>
        </w:rPr>
        <w:t xml:space="preserve"> hour by employing the use of </w:t>
      </w:r>
      <w:proofErr w:type="spellStart"/>
      <w:r w:rsidR="003103C6" w:rsidRPr="00BB2FA6">
        <w:rPr>
          <w:sz w:val="22"/>
          <w:szCs w:val="22"/>
        </w:rPr>
        <w:t>Spee</w:t>
      </w:r>
      <w:r w:rsidR="00867D4D">
        <w:rPr>
          <w:sz w:val="22"/>
          <w:szCs w:val="22"/>
        </w:rPr>
        <w:t>d</w:t>
      </w:r>
      <w:r w:rsidR="003103C6" w:rsidRPr="00BB2FA6">
        <w:rPr>
          <w:sz w:val="22"/>
          <w:szCs w:val="22"/>
        </w:rPr>
        <w:t>STAR</w:t>
      </w:r>
      <w:proofErr w:type="spellEnd"/>
      <w:r w:rsidR="003103C6" w:rsidRPr="00BB2FA6">
        <w:rPr>
          <w:sz w:val="22"/>
          <w:szCs w:val="22"/>
        </w:rPr>
        <w:t xml:space="preserve"> HS polymerase with the </w:t>
      </w:r>
      <w:proofErr w:type="spellStart"/>
      <w:r w:rsidR="003103C6" w:rsidRPr="00BB2FA6">
        <w:rPr>
          <w:sz w:val="22"/>
          <w:szCs w:val="22"/>
        </w:rPr>
        <w:t>Veriti</w:t>
      </w:r>
      <w:proofErr w:type="spellEnd"/>
      <w:r w:rsidR="003103C6" w:rsidRPr="00BB2FA6">
        <w:rPr>
          <w:sz w:val="22"/>
          <w:szCs w:val="22"/>
        </w:rPr>
        <w:t xml:space="preserve"> thermal </w:t>
      </w:r>
      <w:r w:rsidR="003103C6" w:rsidRPr="00F62C0B">
        <w:rPr>
          <w:sz w:val="22"/>
          <w:szCs w:val="22"/>
        </w:rPr>
        <w:t>cycler [</w:t>
      </w:r>
      <w:r w:rsidR="00F62C0B" w:rsidRPr="00F62C0B">
        <w:rPr>
          <w:sz w:val="22"/>
          <w:szCs w:val="22"/>
        </w:rPr>
        <w:t>1</w:t>
      </w:r>
      <w:r w:rsidR="007703C1">
        <w:rPr>
          <w:sz w:val="22"/>
          <w:szCs w:val="22"/>
        </w:rPr>
        <w:t>9</w:t>
      </w:r>
      <w:r w:rsidR="003103C6" w:rsidRPr="00F62C0B">
        <w:rPr>
          <w:sz w:val="22"/>
          <w:szCs w:val="22"/>
        </w:rPr>
        <w:t xml:space="preserve">].  </w:t>
      </w:r>
      <w:r w:rsidR="003103C6" w:rsidRPr="00BB2FA6">
        <w:rPr>
          <w:sz w:val="22"/>
          <w:szCs w:val="22"/>
        </w:rPr>
        <w:t xml:space="preserve">The stutter percentages calculated were slightly higher than found in the commercial developmental validation of the </w:t>
      </w:r>
      <w:proofErr w:type="spellStart"/>
      <w:r w:rsidR="003103C6" w:rsidRPr="00BB2FA6">
        <w:rPr>
          <w:sz w:val="22"/>
          <w:szCs w:val="22"/>
        </w:rPr>
        <w:t>PowerPlex</w:t>
      </w:r>
      <w:proofErr w:type="spellEnd"/>
      <w:r w:rsidR="003103C6" w:rsidRPr="00BB2FA6">
        <w:rPr>
          <w:sz w:val="22"/>
          <w:szCs w:val="22"/>
        </w:rPr>
        <w:t xml:space="preserve"> 16 HS chemistry, while the mean peak height ratios were above 78% for all samples tested.  </w:t>
      </w:r>
    </w:p>
    <w:p w14:paraId="17AA193A" w14:textId="77777777" w:rsidR="00C47A9F" w:rsidRDefault="00C47A9F" w:rsidP="00FD16DD">
      <w:pPr>
        <w:pStyle w:val="Heading2"/>
        <w:numPr>
          <w:ilvl w:val="1"/>
          <w:numId w:val="6"/>
        </w:numPr>
      </w:pPr>
      <w:bookmarkStart w:id="5" w:name="_Toc412040647"/>
      <w:r>
        <w:t>Rapid PCR Protocols</w:t>
      </w:r>
      <w:r w:rsidR="00535EBB">
        <w:t xml:space="preserve"> for STR Typing:</w:t>
      </w:r>
      <w:r>
        <w:t xml:space="preserve"> Less than one hour</w:t>
      </w:r>
      <w:bookmarkEnd w:id="5"/>
    </w:p>
    <w:p w14:paraId="73969352" w14:textId="77777777" w:rsidR="00FD16DD" w:rsidRPr="00FD16DD" w:rsidRDefault="0083741B" w:rsidP="00FD16DD">
      <w:r>
        <w:t>Further</w:t>
      </w:r>
      <w:r w:rsidR="00C73BC9">
        <w:t xml:space="preserve"> goals </w:t>
      </w:r>
      <w:r>
        <w:t xml:space="preserve">in developing rapid PCR protocols </w:t>
      </w:r>
      <w:r w:rsidR="00C73BC9">
        <w:t xml:space="preserve">have been to decrease the time required for amplification further to less than one hour.  </w:t>
      </w:r>
      <w:r>
        <w:t xml:space="preserve">Vallone et al. performed rapid PCR with alternate polymerases </w:t>
      </w:r>
      <w:r w:rsidR="00444CD1">
        <w:t xml:space="preserve">and generated </w:t>
      </w:r>
      <w:proofErr w:type="spellStart"/>
      <w:r>
        <w:t>IdentiFiler</w:t>
      </w:r>
      <w:proofErr w:type="spellEnd"/>
      <w:r>
        <w:t xml:space="preserve"> profiles in less than 36 minutes using a </w:t>
      </w:r>
      <w:proofErr w:type="spellStart"/>
      <w:r>
        <w:t>GeneAmp</w:t>
      </w:r>
      <w:proofErr w:type="spellEnd"/>
      <w:r>
        <w:t xml:space="preserve"> PCR System 9700 and a two enzyme cocktail including </w:t>
      </w:r>
      <w:proofErr w:type="spellStart"/>
      <w:r>
        <w:t>SpeedSTAR</w:t>
      </w:r>
      <w:proofErr w:type="spellEnd"/>
      <w:r>
        <w:t xml:space="preserve"> and </w:t>
      </w:r>
      <w:proofErr w:type="spellStart"/>
      <w:r w:rsidRPr="00F62C0B">
        <w:t>PyroSTART</w:t>
      </w:r>
      <w:proofErr w:type="spellEnd"/>
      <w:r w:rsidRPr="00F62C0B">
        <w:t xml:space="preserve"> [</w:t>
      </w:r>
      <w:r w:rsidR="007703C1">
        <w:t>20</w:t>
      </w:r>
      <w:r w:rsidRPr="00F62C0B">
        <w:t xml:space="preserve">].  In this work, artifacts were observed as was incomplete </w:t>
      </w:r>
      <w:proofErr w:type="spellStart"/>
      <w:r w:rsidRPr="00F62C0B">
        <w:t>adenylation</w:t>
      </w:r>
      <w:proofErr w:type="spellEnd"/>
      <w:r w:rsidRPr="00F62C0B">
        <w:t xml:space="preserve"> for the 60 samples genotyped.  Further work added Premix Ex </w:t>
      </w:r>
      <w:proofErr w:type="spellStart"/>
      <w:r w:rsidRPr="00F62C0B">
        <w:t>Taq</w:t>
      </w:r>
      <w:proofErr w:type="spellEnd"/>
      <w:r w:rsidRPr="00F62C0B">
        <w:t xml:space="preserve"> to the cocktail previously optimized for rapid thermal cycling of the </w:t>
      </w:r>
      <w:proofErr w:type="spellStart"/>
      <w:r w:rsidRPr="00F62C0B">
        <w:t>IdentiFiler</w:t>
      </w:r>
      <w:proofErr w:type="spellEnd"/>
      <w:r w:rsidRPr="00F62C0B">
        <w:t xml:space="preserve"> chemistry and reduced all occurrences of the previously observed incomplete </w:t>
      </w:r>
      <w:proofErr w:type="spellStart"/>
      <w:r w:rsidRPr="00F62C0B">
        <w:t>adenylation</w:t>
      </w:r>
      <w:proofErr w:type="spellEnd"/>
      <w:r w:rsidRPr="00F62C0B">
        <w:t xml:space="preserve"> and artifacts, while maintaining the rapid speed of amplification [</w:t>
      </w:r>
      <w:r w:rsidR="007703C1">
        <w:t>21</w:t>
      </w:r>
      <w:r w:rsidR="009A70E5">
        <w:t>].</w:t>
      </w:r>
      <w:r w:rsidR="00C73BC9" w:rsidRPr="00F62C0B">
        <w:t xml:space="preserve">  </w:t>
      </w:r>
      <w:r w:rsidR="00F87900">
        <w:t>F</w:t>
      </w:r>
      <w:r w:rsidR="00C73BC9" w:rsidRPr="00F62C0B">
        <w:t>i</w:t>
      </w:r>
      <w:r w:rsidR="00F87900">
        <w:t>ve</w:t>
      </w:r>
      <w:r w:rsidR="00C73BC9" w:rsidRPr="00F62C0B">
        <w:t xml:space="preserve"> unique alternate polymerases </w:t>
      </w:r>
      <w:r w:rsidR="00F87900">
        <w:t xml:space="preserve">in addition to </w:t>
      </w:r>
      <w:proofErr w:type="spellStart"/>
      <w:r w:rsidR="00C73BC9" w:rsidRPr="00F62C0B">
        <w:t>AmpliT</w:t>
      </w:r>
      <w:r w:rsidR="002755D7" w:rsidRPr="00F62C0B">
        <w:t>aq</w:t>
      </w:r>
      <w:proofErr w:type="spellEnd"/>
      <w:r w:rsidR="00C73BC9" w:rsidRPr="00F62C0B">
        <w:t xml:space="preserve"> Gold</w:t>
      </w:r>
      <w:r w:rsidR="00F87900">
        <w:t xml:space="preserve"> (</w:t>
      </w:r>
      <w:proofErr w:type="spellStart"/>
      <w:r w:rsidR="00C73BC9" w:rsidRPr="00F62C0B">
        <w:t>Phusion</w:t>
      </w:r>
      <w:proofErr w:type="spellEnd"/>
      <w:r w:rsidR="00C73BC9" w:rsidRPr="00F62C0B">
        <w:t>, AB77, AB95, AB-1, and AB-3) were tested with a rapid PCR protocol and generate</w:t>
      </w:r>
      <w:r w:rsidR="00F87900">
        <w:t>d</w:t>
      </w:r>
      <w:r w:rsidR="00C73BC9" w:rsidRPr="00F62C0B">
        <w:t xml:space="preserve"> full STR profiles in 46 </w:t>
      </w:r>
      <w:r w:rsidR="00DF7A56" w:rsidRPr="00F62C0B">
        <w:t>minutes</w:t>
      </w:r>
      <w:r w:rsidR="00C73BC9" w:rsidRPr="00F62C0B">
        <w:t xml:space="preserve"> with the </w:t>
      </w:r>
      <w:proofErr w:type="spellStart"/>
      <w:r w:rsidR="00C73BC9" w:rsidRPr="00F62C0B">
        <w:t>Veriti</w:t>
      </w:r>
      <w:proofErr w:type="spellEnd"/>
      <w:r w:rsidR="00C73BC9" w:rsidRPr="00F62C0B">
        <w:t xml:space="preserve"> thermal cycler [</w:t>
      </w:r>
      <w:r w:rsidR="007703C1">
        <w:t>22</w:t>
      </w:r>
      <w:r w:rsidR="00C73BC9" w:rsidRPr="00F62C0B">
        <w:t xml:space="preserve">].  In this work, </w:t>
      </w:r>
      <w:proofErr w:type="spellStart"/>
      <w:r w:rsidR="00C73BC9" w:rsidRPr="00F62C0B">
        <w:t>Phusion</w:t>
      </w:r>
      <w:proofErr w:type="spellEnd"/>
      <w:r w:rsidR="00C73BC9" w:rsidRPr="00F62C0B">
        <w:t xml:space="preserve">, AB77 and AB95 all </w:t>
      </w:r>
      <w:r w:rsidR="00C73BC9">
        <w:t>produced PCR products which were non-</w:t>
      </w:r>
      <w:proofErr w:type="spellStart"/>
      <w:r w:rsidR="00C73BC9">
        <w:t>adenylated</w:t>
      </w:r>
      <w:proofErr w:type="spellEnd"/>
      <w:r w:rsidR="00C73BC9">
        <w:t xml:space="preserve"> and thus one </w:t>
      </w:r>
      <w:proofErr w:type="spellStart"/>
      <w:r w:rsidR="00325626">
        <w:t>basepair</w:t>
      </w:r>
      <w:proofErr w:type="spellEnd"/>
      <w:r w:rsidR="00325626">
        <w:t xml:space="preserve"> </w:t>
      </w:r>
      <w:r w:rsidR="00C73BC9">
        <w:t xml:space="preserve">short of the commercial allelic ladder for the </w:t>
      </w:r>
      <w:proofErr w:type="spellStart"/>
      <w:r w:rsidR="00325626">
        <w:t>IdentiFiler</w:t>
      </w:r>
      <w:proofErr w:type="spellEnd"/>
      <w:r w:rsidR="00C73BC9">
        <w:t xml:space="preserve"> and SGM</w:t>
      </w:r>
      <w:r w:rsidR="00325626">
        <w:t xml:space="preserve"> Plus</w:t>
      </w:r>
      <w:r w:rsidR="00C73BC9">
        <w:t xml:space="preserve"> kits.  </w:t>
      </w:r>
      <w:r w:rsidR="00DF7A56">
        <w:t xml:space="preserve">AB-1 and AB-3 were found to be the best candidate polymerases for STR amplification.  </w:t>
      </w:r>
    </w:p>
    <w:p w14:paraId="729E950A" w14:textId="5F838214" w:rsidR="00D26819" w:rsidRPr="00F62C0B" w:rsidRDefault="00241DA5" w:rsidP="00DF7A56">
      <w:r>
        <w:rPr>
          <w:rFonts w:cs="ScalaLF-Regular"/>
        </w:rPr>
        <w:t>Another modification in</w:t>
      </w:r>
      <w:r w:rsidR="00F97C0D" w:rsidRPr="00CD41CB">
        <w:rPr>
          <w:rFonts w:cs="ScalaLF-Regular"/>
        </w:rPr>
        <w:t xml:space="preserve"> establishing faster thermal cycling protocols has been to reduce amplification thermal cycling parameters from a three-step protocol to a two-step thermal cycling protocol</w:t>
      </w:r>
      <w:r w:rsidR="00BC4EFF">
        <w:t xml:space="preserve">.  Profiler Plus was the first commercial STR kit </w:t>
      </w:r>
      <w:r w:rsidR="008E2FFA">
        <w:t xml:space="preserve">primers </w:t>
      </w:r>
      <w:r w:rsidR="00BC4EFF">
        <w:t>to have a manufacturer</w:t>
      </w:r>
      <w:r w:rsidR="00444CD1">
        <w:t>’</w:t>
      </w:r>
      <w:r w:rsidR="00BC4EFF">
        <w:t xml:space="preserve">s recommended 3-step thermal cycling profile modified into a 2-step </w:t>
      </w:r>
      <w:r w:rsidR="00BC4EFF" w:rsidRPr="00F62C0B">
        <w:t>profile [</w:t>
      </w:r>
      <w:r w:rsidR="00F62C0B" w:rsidRPr="00F62C0B">
        <w:t>2</w:t>
      </w:r>
      <w:r w:rsidR="007703C1">
        <w:t>3</w:t>
      </w:r>
      <w:r w:rsidR="00BC4EFF" w:rsidRPr="00F62C0B">
        <w:t xml:space="preserve">].  This work evaluated three polymerases and </w:t>
      </w:r>
      <w:r w:rsidR="008E2FFA">
        <w:t xml:space="preserve">focused </w:t>
      </w:r>
      <w:r w:rsidR="008E2FFA">
        <w:lastRenderedPageBreak/>
        <w:t>on</w:t>
      </w:r>
      <w:r w:rsidR="00BC4EFF" w:rsidRPr="00F62C0B">
        <w:t xml:space="preserve"> the </w:t>
      </w:r>
      <w:proofErr w:type="spellStart"/>
      <w:r w:rsidR="00BC4EFF" w:rsidRPr="00F62C0B">
        <w:t>SpeedSTAR</w:t>
      </w:r>
      <w:proofErr w:type="spellEnd"/>
      <w:r w:rsidR="00BC4EFF" w:rsidRPr="00F62C0B">
        <w:t xml:space="preserve"> HS buffer and polymerase to optimize a 2-step thermal cycling profile on the Bio</w:t>
      </w:r>
      <w:r w:rsidR="00ED7F16" w:rsidRPr="00F62C0B">
        <w:t>-R</w:t>
      </w:r>
      <w:r w:rsidR="00BC4EFF" w:rsidRPr="00F62C0B">
        <w:t xml:space="preserve">ad C-1000 thermal cycler.  Using a combination of cycling protocol changes and more efficient thermal cycler instrumentation and PCR reagents, the amplification of Profiler Plus profiles was achieved in less than 26 minutes.  Additional work was performed to optimize a 2-step thermal cycling protocol for the amplification of </w:t>
      </w:r>
      <w:proofErr w:type="spellStart"/>
      <w:r w:rsidR="00325626" w:rsidRPr="00F62C0B">
        <w:t>IdentiFiler</w:t>
      </w:r>
      <w:proofErr w:type="spellEnd"/>
      <w:r w:rsidR="00BC4EFF" w:rsidRPr="00F62C0B">
        <w:t xml:space="preserve"> with the use of </w:t>
      </w:r>
      <w:proofErr w:type="spellStart"/>
      <w:r w:rsidR="00BC4EFF" w:rsidRPr="00F62C0B">
        <w:t>SpeedSTAR</w:t>
      </w:r>
      <w:proofErr w:type="spellEnd"/>
      <w:r w:rsidR="00BC4EFF" w:rsidRPr="00F62C0B">
        <w:t xml:space="preserve"> HS and the Bio</w:t>
      </w:r>
      <w:r w:rsidR="00ED7F16" w:rsidRPr="00F62C0B">
        <w:t>-R</w:t>
      </w:r>
      <w:r w:rsidR="00BC4EFF" w:rsidRPr="00F62C0B">
        <w:t>ad C-1000 [</w:t>
      </w:r>
      <w:r w:rsidR="00F62C0B" w:rsidRPr="00F62C0B">
        <w:t>2</w:t>
      </w:r>
      <w:r w:rsidR="007703C1">
        <w:t>4</w:t>
      </w:r>
      <w:r w:rsidR="00BC4EFF" w:rsidRPr="00F62C0B">
        <w:t xml:space="preserve">].  Results from this work were similar to </w:t>
      </w:r>
      <w:proofErr w:type="spellStart"/>
      <w:r w:rsidR="00BC4EFF" w:rsidRPr="00F62C0B">
        <w:t>Laurin</w:t>
      </w:r>
      <w:proofErr w:type="spellEnd"/>
      <w:r w:rsidR="0061069A">
        <w:t xml:space="preserve"> and </w:t>
      </w:r>
      <w:proofErr w:type="spellStart"/>
      <w:r w:rsidR="0061069A">
        <w:t>Fregeau</w:t>
      </w:r>
      <w:proofErr w:type="spellEnd"/>
      <w:r w:rsidR="00197F7D">
        <w:t xml:space="preserve"> [23]</w:t>
      </w:r>
      <w:r w:rsidR="00BC4EFF" w:rsidRPr="00F62C0B">
        <w:t xml:space="preserve">, in that both Profiler Plus and </w:t>
      </w:r>
      <w:proofErr w:type="spellStart"/>
      <w:r w:rsidR="00325626" w:rsidRPr="00F62C0B">
        <w:t>IdentiFiler</w:t>
      </w:r>
      <w:proofErr w:type="spellEnd"/>
      <w:r w:rsidR="00BC4EFF" w:rsidRPr="00F62C0B">
        <w:t xml:space="preserve"> profiles could be produced in less than 26 minutes of amplification.  </w:t>
      </w:r>
    </w:p>
    <w:p w14:paraId="48C8A255" w14:textId="77777777" w:rsidR="00DF7A56" w:rsidRPr="00127A5A" w:rsidRDefault="00BC4EFF" w:rsidP="00DF7A56">
      <w:r w:rsidRPr="00F62C0B">
        <w:t>An evaluation</w:t>
      </w:r>
      <w:r w:rsidR="00DA15C2" w:rsidRPr="00F62C0B">
        <w:t xml:space="preserve"> of the differences between previously described </w:t>
      </w:r>
      <w:r w:rsidRPr="00F62C0B">
        <w:t xml:space="preserve">2-step </w:t>
      </w:r>
      <w:r w:rsidR="00DA15C2" w:rsidRPr="00F62C0B">
        <w:t>[</w:t>
      </w:r>
      <w:r w:rsidR="00F62C0B" w:rsidRPr="00F62C0B">
        <w:t>2</w:t>
      </w:r>
      <w:r w:rsidR="007703C1">
        <w:t>4</w:t>
      </w:r>
      <w:r w:rsidR="00DA15C2" w:rsidRPr="00F62C0B">
        <w:t xml:space="preserve">] </w:t>
      </w:r>
      <w:r w:rsidRPr="00F62C0B">
        <w:t xml:space="preserve">and 3-step </w:t>
      </w:r>
      <w:r w:rsidR="00DA15C2" w:rsidRPr="00F62C0B">
        <w:t>[</w:t>
      </w:r>
      <w:r w:rsidR="007703C1">
        <w:t>21</w:t>
      </w:r>
      <w:r w:rsidR="00DA15C2" w:rsidRPr="00F62C0B">
        <w:t xml:space="preserve">] </w:t>
      </w:r>
      <w:r w:rsidRPr="00F62C0B">
        <w:t xml:space="preserve">protocols across six unique commercial thermal cyclers </w:t>
      </w:r>
      <w:r w:rsidR="00444CD1" w:rsidRPr="00F62C0B">
        <w:t>demonstrated</w:t>
      </w:r>
      <w:r w:rsidR="00B06534" w:rsidRPr="00F62C0B">
        <w:t xml:space="preserve"> </w:t>
      </w:r>
      <w:r w:rsidRPr="00F62C0B">
        <w:t xml:space="preserve">that concordant </w:t>
      </w:r>
      <w:proofErr w:type="spellStart"/>
      <w:r w:rsidR="00325626" w:rsidRPr="00F62C0B">
        <w:t>IdentiFiler</w:t>
      </w:r>
      <w:proofErr w:type="spellEnd"/>
      <w:r w:rsidRPr="00F62C0B">
        <w:t xml:space="preserve"> protocols can be produced in </w:t>
      </w:r>
      <w:r w:rsidR="00B06534" w:rsidRPr="00F62C0B">
        <w:t xml:space="preserve">as little as </w:t>
      </w:r>
      <w:r w:rsidRPr="00F62C0B">
        <w:t xml:space="preserve">14 minutes with the use of </w:t>
      </w:r>
      <w:proofErr w:type="spellStart"/>
      <w:r w:rsidR="00B06534" w:rsidRPr="00F62C0B">
        <w:t>SpeedSTAR</w:t>
      </w:r>
      <w:proofErr w:type="spellEnd"/>
      <w:r w:rsidR="00B06534" w:rsidRPr="00F62C0B">
        <w:t xml:space="preserve"> HS DNA polymerase </w:t>
      </w:r>
      <w:r w:rsidRPr="00F62C0B">
        <w:t>and</w:t>
      </w:r>
      <w:r w:rsidR="00B06534" w:rsidRPr="00F62C0B">
        <w:t xml:space="preserve"> the </w:t>
      </w:r>
      <w:proofErr w:type="spellStart"/>
      <w:r w:rsidR="00B06534" w:rsidRPr="00F62C0B">
        <w:t>Streck</w:t>
      </w:r>
      <w:proofErr w:type="spellEnd"/>
      <w:r w:rsidR="00B06534" w:rsidRPr="00F62C0B">
        <w:t xml:space="preserve"> </w:t>
      </w:r>
      <w:proofErr w:type="spellStart"/>
      <w:r w:rsidR="00B06534" w:rsidRPr="00F62C0B">
        <w:t>Philisa</w:t>
      </w:r>
      <w:proofErr w:type="spellEnd"/>
      <w:r w:rsidR="00B06534" w:rsidRPr="00F62C0B">
        <w:t xml:space="preserve"> </w:t>
      </w:r>
      <w:r w:rsidRPr="00F62C0B">
        <w:t xml:space="preserve"> thermal cycling platform </w:t>
      </w:r>
      <w:r w:rsidR="00B06534" w:rsidRPr="00F62C0B">
        <w:t xml:space="preserve">which has </w:t>
      </w:r>
      <w:r w:rsidRPr="00F62C0B">
        <w:t>increased heating and cooling rates [</w:t>
      </w:r>
      <w:r w:rsidR="007703C1">
        <w:t>25</w:t>
      </w:r>
      <w:r w:rsidRPr="00F62C0B">
        <w:t xml:space="preserve">].  </w:t>
      </w:r>
      <w:r w:rsidR="00DA15C2" w:rsidRPr="00F62C0B">
        <w:t xml:space="preserve">Artifacts observed within the 3-step protocols were greatly reduced across all thermal cyclers testing </w:t>
      </w:r>
      <w:r w:rsidR="00DA15C2">
        <w:t xml:space="preserve">by employing the 2-step thermal cycling protocol. </w:t>
      </w:r>
      <w:r w:rsidR="00DA15C2" w:rsidRPr="007C0A53">
        <w:t xml:space="preserve">Assay conditions </w:t>
      </w:r>
      <w:r w:rsidR="00DA15C2">
        <w:t>between the 2-step and 3-step protocols were</w:t>
      </w:r>
      <w:r w:rsidR="00DA15C2" w:rsidRPr="007C0A53">
        <w:t xml:space="preserve"> robust enough to routinely amplify </w:t>
      </w:r>
      <w:r w:rsidR="00DA15C2">
        <w:t xml:space="preserve">250 </w:t>
      </w:r>
      <w:proofErr w:type="spellStart"/>
      <w:r w:rsidR="00DA15C2">
        <w:t>pg</w:t>
      </w:r>
      <w:proofErr w:type="spellEnd"/>
      <w:r w:rsidR="00DA15C2">
        <w:t xml:space="preserve"> to 500 </w:t>
      </w:r>
      <w:proofErr w:type="spellStart"/>
      <w:r w:rsidR="00DA15C2" w:rsidRPr="007C0A53">
        <w:t>pg</w:t>
      </w:r>
      <w:proofErr w:type="spellEnd"/>
      <w:r w:rsidR="00DA15C2" w:rsidRPr="007C0A53">
        <w:t xml:space="preserve"> of template DNA.  </w:t>
      </w:r>
      <w:r w:rsidR="00DA15C2">
        <w:t xml:space="preserve">The work in developing rapid PCR protocols and the evaluation of various PCR thermal cyclers may support validation for typing single-source samples in a </w:t>
      </w:r>
      <w:proofErr w:type="spellStart"/>
      <w:r w:rsidR="00DA15C2">
        <w:t>databasing</w:t>
      </w:r>
      <w:proofErr w:type="spellEnd"/>
      <w:r w:rsidR="00DA15C2">
        <w:t xml:space="preserve"> laboratory.</w:t>
      </w:r>
      <w:r w:rsidR="00D24B3E">
        <w:t xml:space="preserve">  An evaluation of the use of 2-step or 3-step PCR protocols for use with low template DNA (LT-DNA) was performed with </w:t>
      </w:r>
      <w:proofErr w:type="spellStart"/>
      <w:r w:rsidR="00325626">
        <w:t>IdentiFiler</w:t>
      </w:r>
      <w:proofErr w:type="spellEnd"/>
      <w:r w:rsidR="00D24B3E">
        <w:t xml:space="preserve"> and </w:t>
      </w:r>
      <w:proofErr w:type="spellStart"/>
      <w:r w:rsidR="00325626">
        <w:t>IdentiFiler</w:t>
      </w:r>
      <w:proofErr w:type="spellEnd"/>
      <w:r w:rsidR="00D24B3E">
        <w:t xml:space="preserve"> Plus commercial STR kits </w:t>
      </w:r>
      <w:r w:rsidR="00D24B3E" w:rsidRPr="00F62C0B">
        <w:t>[</w:t>
      </w:r>
      <w:r w:rsidR="00F62C0B" w:rsidRPr="00F62C0B">
        <w:t>2</w:t>
      </w:r>
      <w:r w:rsidR="007703C1">
        <w:t>6</w:t>
      </w:r>
      <w:r w:rsidR="00D24B3E" w:rsidRPr="00F62C0B">
        <w:t xml:space="preserve">].  </w:t>
      </w:r>
      <w:r w:rsidR="00D24B3E">
        <w:t xml:space="preserve">It was shown that the 2-step PCR protocol overall generated better STR typing results from LT-DNA samples compared with the 3-step protocol with no </w:t>
      </w:r>
      <w:r w:rsidR="008E2FFA">
        <w:t xml:space="preserve">significant </w:t>
      </w:r>
      <w:r w:rsidR="00D24B3E">
        <w:t xml:space="preserve">difference between the peak height </w:t>
      </w:r>
      <w:r w:rsidR="00D24B3E" w:rsidRPr="00127A5A">
        <w:t>ratios or stutter percentages between the two protocols.</w:t>
      </w:r>
    </w:p>
    <w:p w14:paraId="540880E7" w14:textId="77777777" w:rsidR="00127A5A" w:rsidRPr="00C73BC9" w:rsidRDefault="00127A5A" w:rsidP="00127A5A">
      <w:r>
        <w:rPr>
          <w:rFonts w:cs="ScalaLF-Regular"/>
        </w:rPr>
        <w:t xml:space="preserve">A summary of the STR assay, polymerase, thermal cycler and corresponding </w:t>
      </w:r>
      <w:r w:rsidRPr="00127A5A">
        <w:rPr>
          <w:rFonts w:cs="ScalaLF-Regular"/>
        </w:rPr>
        <w:t xml:space="preserve">cycling times for the references in Sections 3.1 and 3.2 can be found in Table 1. The </w:t>
      </w:r>
      <w:r w:rsidR="009A6B2D">
        <w:rPr>
          <w:rFonts w:cs="ScalaLF-Regular"/>
        </w:rPr>
        <w:t xml:space="preserve">number </w:t>
      </w:r>
      <w:r w:rsidR="00194E16">
        <w:rPr>
          <w:rFonts w:cs="ScalaLF-Regular"/>
        </w:rPr>
        <w:t xml:space="preserve">of </w:t>
      </w:r>
      <w:r w:rsidR="00194E16" w:rsidRPr="00127A5A">
        <w:rPr>
          <w:rFonts w:cs="ScalaLF-Regular"/>
        </w:rPr>
        <w:t>PCR</w:t>
      </w:r>
      <w:r w:rsidRPr="00127A5A">
        <w:rPr>
          <w:rFonts w:cs="ScalaLF-Regular"/>
        </w:rPr>
        <w:t xml:space="preserve"> cycles for the times listed range</w:t>
      </w:r>
      <w:r w:rsidR="00194E16">
        <w:rPr>
          <w:rFonts w:cs="ScalaLF-Regular"/>
        </w:rPr>
        <w:t>d</w:t>
      </w:r>
      <w:r w:rsidRPr="00127A5A">
        <w:rPr>
          <w:rFonts w:cs="ScalaLF-Regular"/>
        </w:rPr>
        <w:t xml:space="preserve"> from 28-32 (specific details </w:t>
      </w:r>
      <w:r>
        <w:rPr>
          <w:rFonts w:cs="ScalaLF-Regular"/>
        </w:rPr>
        <w:t xml:space="preserve">are described </w:t>
      </w:r>
      <w:r w:rsidR="00821D51">
        <w:rPr>
          <w:rFonts w:cs="ScalaLF-Regular"/>
        </w:rPr>
        <w:t xml:space="preserve">and may </w:t>
      </w:r>
      <w:r w:rsidRPr="00127A5A">
        <w:rPr>
          <w:rFonts w:cs="ScalaLF-Regular"/>
        </w:rPr>
        <w:t>be found in the corresponding reference).</w:t>
      </w:r>
    </w:p>
    <w:p w14:paraId="6545F894" w14:textId="77777777" w:rsidR="00163E3E" w:rsidRDefault="00C2378C" w:rsidP="00163E3E">
      <w:pPr>
        <w:pStyle w:val="Heading1"/>
        <w:numPr>
          <w:ilvl w:val="0"/>
          <w:numId w:val="6"/>
        </w:numPr>
      </w:pPr>
      <w:bookmarkStart w:id="6" w:name="_Toc412040648"/>
      <w:r>
        <w:t xml:space="preserve">Direct PCR </w:t>
      </w:r>
      <w:r w:rsidR="00B7746C">
        <w:t>Protocols</w:t>
      </w:r>
      <w:r w:rsidR="00535EBB">
        <w:t xml:space="preserve"> for STR Typing</w:t>
      </w:r>
      <w:bookmarkEnd w:id="6"/>
    </w:p>
    <w:p w14:paraId="485E3DBA" w14:textId="77777777" w:rsidR="00B7746C" w:rsidRDefault="00B7746C" w:rsidP="00163E3E">
      <w:pPr>
        <w:pStyle w:val="Heading2"/>
        <w:numPr>
          <w:ilvl w:val="1"/>
          <w:numId w:val="6"/>
        </w:numPr>
      </w:pPr>
      <w:bookmarkStart w:id="7" w:name="_Toc412040649"/>
      <w:r>
        <w:t>Commercial Direct PCR Kits</w:t>
      </w:r>
      <w:r w:rsidR="00535EBB">
        <w:t xml:space="preserve"> for STR Typing</w:t>
      </w:r>
      <w:bookmarkEnd w:id="7"/>
    </w:p>
    <w:p w14:paraId="6272DAFD" w14:textId="77777777" w:rsidR="003A77B3" w:rsidRDefault="00D26819" w:rsidP="00163E3E">
      <w:r>
        <w:t xml:space="preserve">In recent years </w:t>
      </w:r>
      <w:r w:rsidR="000B2622">
        <w:t xml:space="preserve">direct PCR STR kit formulations have shown the </w:t>
      </w:r>
      <w:r>
        <w:t xml:space="preserve">ability to bypass the extraction and quantitation stages in the forensic DNA workflow within reference laboratories to reduce the time required for sample throughput.  </w:t>
      </w:r>
      <w:r w:rsidR="00B94B11">
        <w:t xml:space="preserve">Direct PCR kits such as </w:t>
      </w:r>
      <w:proofErr w:type="spellStart"/>
      <w:r w:rsidR="00B94B11">
        <w:t>PowerPlex</w:t>
      </w:r>
      <w:proofErr w:type="spellEnd"/>
      <w:r w:rsidR="00B94B11">
        <w:t xml:space="preserve"> 18D, </w:t>
      </w:r>
      <w:proofErr w:type="spellStart"/>
      <w:r w:rsidR="00B94B11">
        <w:t>IdentiFiler</w:t>
      </w:r>
      <w:proofErr w:type="spellEnd"/>
      <w:r w:rsidR="00B94B11">
        <w:t xml:space="preserve"> Direct, </w:t>
      </w:r>
      <w:proofErr w:type="spellStart"/>
      <w:r w:rsidR="0061069A">
        <w:t>GlobalFiler</w:t>
      </w:r>
      <w:proofErr w:type="spellEnd"/>
      <w:r w:rsidR="0061069A">
        <w:t xml:space="preserve"> Express, </w:t>
      </w:r>
      <w:r w:rsidR="00B94B11">
        <w:t xml:space="preserve">Investigator STR Go!, and </w:t>
      </w:r>
      <w:proofErr w:type="spellStart"/>
      <w:r w:rsidR="00B94B11">
        <w:t>ESSplex</w:t>
      </w:r>
      <w:proofErr w:type="spellEnd"/>
      <w:r w:rsidR="00B94B11">
        <w:t xml:space="preserve"> SE Go! </w:t>
      </w:r>
      <w:proofErr w:type="gramStart"/>
      <w:r w:rsidR="00B94B11">
        <w:t>have</w:t>
      </w:r>
      <w:proofErr w:type="gramEnd"/>
      <w:r w:rsidR="00B94B11">
        <w:t xml:space="preserve"> been commercially developed to meet this demand</w:t>
      </w:r>
      <w:r w:rsidR="00351871" w:rsidRPr="00F62C0B">
        <w:t xml:space="preserve"> [</w:t>
      </w:r>
      <w:r w:rsidR="007703C1">
        <w:t>27-29</w:t>
      </w:r>
      <w:r w:rsidR="00351871" w:rsidRPr="00F62C0B">
        <w:t xml:space="preserve">].  </w:t>
      </w:r>
      <w:r w:rsidR="0061069A" w:rsidRPr="00F62C0B">
        <w:t xml:space="preserve">An internal validation of </w:t>
      </w:r>
      <w:proofErr w:type="spellStart"/>
      <w:r w:rsidR="0061069A" w:rsidRPr="00F62C0B">
        <w:t>GlobalFiler</w:t>
      </w:r>
      <w:proofErr w:type="spellEnd"/>
      <w:r w:rsidR="0061069A" w:rsidRPr="00F62C0B">
        <w:t xml:space="preserve"> Express</w:t>
      </w:r>
      <w:r w:rsidR="0061069A">
        <w:t xml:space="preserve"> </w:t>
      </w:r>
      <w:r w:rsidR="0061069A" w:rsidRPr="00F62C0B">
        <w:t>recently demonstrated that both blood and buccal samples from FTA and non-FTA substrates can produce complete STR profiles with a 40 minute PCR [</w:t>
      </w:r>
      <w:r w:rsidR="00C32122">
        <w:t>30</w:t>
      </w:r>
      <w:proofErr w:type="gramStart"/>
      <w:r w:rsidR="0061069A" w:rsidRPr="00F62C0B">
        <w:t>,3</w:t>
      </w:r>
      <w:r w:rsidR="00C32122">
        <w:t>1</w:t>
      </w:r>
      <w:proofErr w:type="gramEnd"/>
      <w:r w:rsidR="0061069A" w:rsidRPr="00F62C0B">
        <w:t>].</w:t>
      </w:r>
      <w:r w:rsidR="000275C9">
        <w:t xml:space="preserve">  </w:t>
      </w:r>
      <w:r w:rsidR="00011358" w:rsidRPr="00F62C0B">
        <w:t xml:space="preserve">Additionally, recent STR kits </w:t>
      </w:r>
      <w:r w:rsidR="00410F42">
        <w:t xml:space="preserve">such as </w:t>
      </w:r>
      <w:proofErr w:type="spellStart"/>
      <w:r w:rsidR="00410F42">
        <w:t>PowerPlex</w:t>
      </w:r>
      <w:proofErr w:type="spellEnd"/>
      <w:r w:rsidR="00410F42">
        <w:t xml:space="preserve"> </w:t>
      </w:r>
      <w:r w:rsidR="00540AE4">
        <w:t>16 HS</w:t>
      </w:r>
      <w:r w:rsidR="00041C5B">
        <w:t xml:space="preserve">, </w:t>
      </w:r>
      <w:proofErr w:type="spellStart"/>
      <w:r w:rsidR="00041C5B">
        <w:t>PowerPlex</w:t>
      </w:r>
      <w:proofErr w:type="spellEnd"/>
      <w:r w:rsidR="00041C5B">
        <w:t xml:space="preserve"> </w:t>
      </w:r>
      <w:r w:rsidR="00410F42">
        <w:t xml:space="preserve">Fusion, </w:t>
      </w:r>
      <w:proofErr w:type="spellStart"/>
      <w:r w:rsidR="00540AE4">
        <w:t>IdentiFiler</w:t>
      </w:r>
      <w:proofErr w:type="spellEnd"/>
      <w:r w:rsidR="00540AE4">
        <w:t xml:space="preserve"> </w:t>
      </w:r>
      <w:r w:rsidR="00041C5B">
        <w:t xml:space="preserve">Plus, and </w:t>
      </w:r>
      <w:proofErr w:type="spellStart"/>
      <w:r w:rsidR="00041C5B">
        <w:t>PowerPlex</w:t>
      </w:r>
      <w:proofErr w:type="spellEnd"/>
      <w:r w:rsidR="00041C5B">
        <w:t xml:space="preserve"> </w:t>
      </w:r>
      <w:r w:rsidR="00410F42">
        <w:t xml:space="preserve">ESI/ESX  16/17 Fast </w:t>
      </w:r>
      <w:r w:rsidR="00821D51">
        <w:t xml:space="preserve">may </w:t>
      </w:r>
      <w:r w:rsidR="00696956">
        <w:t xml:space="preserve">be used </w:t>
      </w:r>
      <w:r w:rsidR="00011358" w:rsidRPr="00F62C0B">
        <w:t xml:space="preserve">to </w:t>
      </w:r>
      <w:r w:rsidR="00540AE4">
        <w:t xml:space="preserve">amplify </w:t>
      </w:r>
      <w:r w:rsidR="002067EA">
        <w:t xml:space="preserve">extracted DNA </w:t>
      </w:r>
      <w:r w:rsidR="00041C5B" w:rsidRPr="002067EA">
        <w:rPr>
          <w:i/>
        </w:rPr>
        <w:t>or</w:t>
      </w:r>
      <w:r w:rsidR="002067EA">
        <w:t xml:space="preserve"> </w:t>
      </w:r>
      <w:r w:rsidR="00821D51">
        <w:t xml:space="preserve">amplify DNA </w:t>
      </w:r>
      <w:r w:rsidR="002067EA">
        <w:t>directly</w:t>
      </w:r>
      <w:r w:rsidR="00696956">
        <w:t xml:space="preserve"> from blood or saliva</w:t>
      </w:r>
      <w:r w:rsidR="00CD3F23">
        <w:t xml:space="preserve"> samples</w:t>
      </w:r>
      <w:r w:rsidR="002067EA">
        <w:t xml:space="preserve"> </w:t>
      </w:r>
      <w:r w:rsidR="007E2646" w:rsidRPr="00F62C0B">
        <w:t xml:space="preserve">in less than the </w:t>
      </w:r>
      <w:r w:rsidR="00D13AB6">
        <w:t>three</w:t>
      </w:r>
      <w:r w:rsidR="007E2646" w:rsidRPr="00F62C0B">
        <w:t xml:space="preserve"> hours </w:t>
      </w:r>
      <w:r w:rsidR="00011358" w:rsidRPr="00F62C0B">
        <w:t>[</w:t>
      </w:r>
      <w:r w:rsidR="00C32122">
        <w:t>32-35</w:t>
      </w:r>
      <w:r w:rsidR="00011358" w:rsidRPr="00F62C0B">
        <w:t>].</w:t>
      </w:r>
      <w:r w:rsidR="000067BF" w:rsidRPr="00F62C0B">
        <w:t xml:space="preserve">  </w:t>
      </w:r>
    </w:p>
    <w:p w14:paraId="6B48149E" w14:textId="77777777" w:rsidR="000275C9" w:rsidRDefault="00D84202" w:rsidP="0061069A">
      <w:r w:rsidRPr="00F62C0B">
        <w:t xml:space="preserve">Direct PCR </w:t>
      </w:r>
      <w:r w:rsidR="00A44D04">
        <w:t xml:space="preserve">is advantageous </w:t>
      </w:r>
      <w:r w:rsidRPr="00F62C0B">
        <w:t xml:space="preserve">for </w:t>
      </w:r>
      <w:r w:rsidR="00A44D04" w:rsidRPr="00F62C0B">
        <w:t>reduci</w:t>
      </w:r>
      <w:r w:rsidR="00A44D04">
        <w:t xml:space="preserve">ng </w:t>
      </w:r>
      <w:r w:rsidRPr="00F62C0B">
        <w:t>processing time</w:t>
      </w:r>
      <w:r>
        <w:t xml:space="preserve"> for single source samples such as blood or saliva on substrates within </w:t>
      </w:r>
      <w:proofErr w:type="spellStart"/>
      <w:r>
        <w:t>databasing</w:t>
      </w:r>
      <w:proofErr w:type="spellEnd"/>
      <w:r>
        <w:t xml:space="preserve"> laboratories</w:t>
      </w:r>
      <w:r w:rsidRPr="00F62C0B">
        <w:t xml:space="preserve">.  </w:t>
      </w:r>
      <w:r w:rsidR="00351871">
        <w:t xml:space="preserve">There has been examination of commercial kits and their ability to directly amplify targeted DNA </w:t>
      </w:r>
      <w:r w:rsidR="00A44D04">
        <w:t xml:space="preserve">collected on </w:t>
      </w:r>
      <w:r w:rsidR="00A44D04" w:rsidRPr="0061069A">
        <w:t>various collection substrates</w:t>
      </w:r>
      <w:r w:rsidR="00A44D04">
        <w:t xml:space="preserve">.  </w:t>
      </w:r>
      <w:r w:rsidR="00351871">
        <w:t xml:space="preserve">Wang et al. reported the ability for the </w:t>
      </w:r>
      <w:proofErr w:type="spellStart"/>
      <w:r w:rsidR="00410F42">
        <w:t>IdentFiler</w:t>
      </w:r>
      <w:proofErr w:type="spellEnd"/>
      <w:r w:rsidR="00410F42">
        <w:t xml:space="preserve"> </w:t>
      </w:r>
      <w:r w:rsidR="00351871">
        <w:t>Direct chemistry to directly amplify DNA from a 1.2</w:t>
      </w:r>
      <w:r w:rsidR="00EF39B0">
        <w:t xml:space="preserve"> </w:t>
      </w:r>
      <w:r w:rsidR="00351871">
        <w:t xml:space="preserve">mm blood </w:t>
      </w:r>
      <w:r w:rsidR="00351871">
        <w:lastRenderedPageBreak/>
        <w:t>punch on FTA paper as well as a 1.2</w:t>
      </w:r>
      <w:r w:rsidR="00EF39B0">
        <w:t xml:space="preserve"> </w:t>
      </w:r>
      <w:r w:rsidR="00351871">
        <w:t xml:space="preserve">mm buccal punch taken from the </w:t>
      </w:r>
      <w:proofErr w:type="spellStart"/>
      <w:r w:rsidR="00351871">
        <w:t>Whatman</w:t>
      </w:r>
      <w:proofErr w:type="spellEnd"/>
      <w:r w:rsidR="00351871">
        <w:t xml:space="preserve"> </w:t>
      </w:r>
      <w:proofErr w:type="spellStart"/>
      <w:r w:rsidR="00351871">
        <w:t>EasiCollect</w:t>
      </w:r>
      <w:proofErr w:type="spellEnd"/>
      <w:r w:rsidR="00351871">
        <w:t xml:space="preserve"> which is also an FTA paper </w:t>
      </w:r>
      <w:r w:rsidR="00351871" w:rsidRPr="00F62C0B">
        <w:t>substrate [</w:t>
      </w:r>
      <w:r w:rsidR="00C32122">
        <w:t>36</w:t>
      </w:r>
      <w:r w:rsidR="000067BF" w:rsidRPr="00F62C0B">
        <w:t xml:space="preserve">].  </w:t>
      </w:r>
      <w:r w:rsidR="00CA3A83" w:rsidRPr="00F62C0B">
        <w:t>A comparison of three commercially available STR kits (</w:t>
      </w:r>
      <w:proofErr w:type="spellStart"/>
      <w:r w:rsidR="00325626" w:rsidRPr="00F62C0B">
        <w:t>IdentiFiler</w:t>
      </w:r>
      <w:proofErr w:type="spellEnd"/>
      <w:r w:rsidR="00CA3A83" w:rsidRPr="00F62C0B">
        <w:t xml:space="preserve"> Direct, </w:t>
      </w:r>
      <w:proofErr w:type="spellStart"/>
      <w:r w:rsidR="00325626" w:rsidRPr="00F62C0B">
        <w:t>IdentiFiler</w:t>
      </w:r>
      <w:proofErr w:type="spellEnd"/>
      <w:r w:rsidR="00CA3A83" w:rsidRPr="00F62C0B">
        <w:t xml:space="preserve"> Plus, </w:t>
      </w:r>
      <w:proofErr w:type="spellStart"/>
      <w:r w:rsidR="00CA3A83" w:rsidRPr="00F62C0B">
        <w:t>PowerPlex</w:t>
      </w:r>
      <w:proofErr w:type="spellEnd"/>
      <w:r w:rsidR="00CA3A83" w:rsidRPr="00F62C0B">
        <w:t xml:space="preserve"> 18D) was performed evaluating the generation of complete profiles with the use of one or two 1.2</w:t>
      </w:r>
      <w:r w:rsidR="00EF39B0">
        <w:t xml:space="preserve"> </w:t>
      </w:r>
      <w:r w:rsidR="00CA3A83" w:rsidRPr="00F62C0B">
        <w:t xml:space="preserve">mm punches from the </w:t>
      </w:r>
      <w:proofErr w:type="spellStart"/>
      <w:r w:rsidR="00CA3A83" w:rsidRPr="00F62C0B">
        <w:t>Whatman</w:t>
      </w:r>
      <w:proofErr w:type="spellEnd"/>
      <w:r w:rsidR="00CA3A83" w:rsidRPr="00F62C0B">
        <w:t xml:space="preserve"> </w:t>
      </w:r>
      <w:proofErr w:type="spellStart"/>
      <w:r w:rsidR="00CA3A83" w:rsidRPr="00F62C0B">
        <w:t>EasiCollect</w:t>
      </w:r>
      <w:proofErr w:type="spellEnd"/>
      <w:r w:rsidR="00CA3A83" w:rsidRPr="00F62C0B">
        <w:t xml:space="preserve"> device [</w:t>
      </w:r>
      <w:r w:rsidR="00C32122">
        <w:t>37</w:t>
      </w:r>
      <w:r w:rsidR="00CA3A83" w:rsidRPr="00F62C0B">
        <w:t xml:space="preserve">].  Myers </w:t>
      </w:r>
      <w:r w:rsidR="00821D51">
        <w:t xml:space="preserve">[37] </w:t>
      </w:r>
      <w:r w:rsidR="00CA3A83" w:rsidRPr="00F62C0B">
        <w:t xml:space="preserve">found that </w:t>
      </w:r>
      <w:proofErr w:type="spellStart"/>
      <w:r w:rsidR="00325626" w:rsidRPr="00F62C0B">
        <w:t>IdentiFiler</w:t>
      </w:r>
      <w:proofErr w:type="spellEnd"/>
      <w:r w:rsidR="00CA3A83" w:rsidRPr="00F62C0B">
        <w:t xml:space="preserve"> Direct and </w:t>
      </w:r>
      <w:proofErr w:type="spellStart"/>
      <w:r w:rsidR="00CA3A83">
        <w:t>PowerPlex</w:t>
      </w:r>
      <w:proofErr w:type="spellEnd"/>
      <w:r w:rsidR="00CA3A83">
        <w:t xml:space="preserve"> 18D performed similarly yielding ~96</w:t>
      </w:r>
      <w:r w:rsidR="00821D51">
        <w:t xml:space="preserve"> </w:t>
      </w:r>
      <w:r w:rsidR="00CA3A83">
        <w:t xml:space="preserve">% complete profiles on the first pass.  Similarly, </w:t>
      </w:r>
      <w:proofErr w:type="spellStart"/>
      <w:r w:rsidR="00325626">
        <w:t>IdentiFiler</w:t>
      </w:r>
      <w:proofErr w:type="spellEnd"/>
      <w:r w:rsidR="00CA3A83">
        <w:t xml:space="preserve"> Plus yielded </w:t>
      </w:r>
      <w:r w:rsidR="00D555BE">
        <w:t>a first pass success rate of 94</w:t>
      </w:r>
      <w:r w:rsidR="00821D51">
        <w:t xml:space="preserve"> </w:t>
      </w:r>
      <w:r w:rsidR="00D555BE">
        <w:t>%, but about 15</w:t>
      </w:r>
      <w:r w:rsidR="00821D51">
        <w:t xml:space="preserve"> </w:t>
      </w:r>
      <w:r w:rsidR="00D555BE">
        <w:t xml:space="preserve">% of the profiles displayed a “minus A” peak at one or more loci.  Additionally, there was no observed difference between one or two punches in performance of </w:t>
      </w:r>
      <w:proofErr w:type="spellStart"/>
      <w:r w:rsidR="00325626">
        <w:t>IdentiFiler</w:t>
      </w:r>
      <w:proofErr w:type="spellEnd"/>
      <w:r w:rsidR="00D555BE">
        <w:t xml:space="preserve"> </w:t>
      </w:r>
      <w:proofErr w:type="spellStart"/>
      <w:r w:rsidR="00D555BE">
        <w:t>Direct or</w:t>
      </w:r>
      <w:proofErr w:type="spellEnd"/>
      <w:r w:rsidR="00D555BE">
        <w:t xml:space="preserve"> </w:t>
      </w:r>
      <w:proofErr w:type="spellStart"/>
      <w:r w:rsidR="00D555BE">
        <w:t>PowerPlex</w:t>
      </w:r>
      <w:proofErr w:type="spellEnd"/>
      <w:r w:rsidR="00D555BE">
        <w:t xml:space="preserve"> 18D</w:t>
      </w:r>
      <w:r w:rsidR="00821D51">
        <w:t xml:space="preserve"> [37]</w:t>
      </w:r>
      <w:r w:rsidR="00D555BE">
        <w:t xml:space="preserve">.  </w:t>
      </w:r>
    </w:p>
    <w:p w14:paraId="474BE324" w14:textId="77777777" w:rsidR="0061069A" w:rsidRDefault="0061069A" w:rsidP="0061069A">
      <w:r w:rsidRPr="00F62C0B">
        <w:t xml:space="preserve">An evaluation of </w:t>
      </w:r>
      <w:proofErr w:type="spellStart"/>
      <w:r w:rsidRPr="00F62C0B">
        <w:t>PowerPlex</w:t>
      </w:r>
      <w:proofErr w:type="spellEnd"/>
      <w:r w:rsidRPr="00F62C0B">
        <w:t xml:space="preserve"> 21 was performed testing 45 mock crime scene samples with a success rate of 80% generating complete profiles [</w:t>
      </w:r>
      <w:r w:rsidR="00C32122">
        <w:t>38</w:t>
      </w:r>
      <w:r w:rsidRPr="00F62C0B">
        <w:t xml:space="preserve">].  It was determined that employing direct PCR of appropriate crime scene samples would suggest a savings of 3 to 4 hours of hands on time for laboratory personnel.  </w:t>
      </w:r>
    </w:p>
    <w:p w14:paraId="4555ABBA" w14:textId="77777777" w:rsidR="000067BF" w:rsidRDefault="00EF39B0" w:rsidP="00FE2634">
      <w:pPr>
        <w:pStyle w:val="Heading3"/>
        <w:numPr>
          <w:ilvl w:val="1"/>
          <w:numId w:val="6"/>
        </w:numPr>
      </w:pPr>
      <w:bookmarkStart w:id="8" w:name="_Toc412040650"/>
      <w:r>
        <w:t xml:space="preserve">Modification </w:t>
      </w:r>
      <w:r w:rsidR="00535EBB">
        <w:t>of Commercial STR kits for Direct PCR</w:t>
      </w:r>
      <w:bookmarkEnd w:id="8"/>
    </w:p>
    <w:p w14:paraId="02A9DBA3" w14:textId="77777777" w:rsidR="000067BF" w:rsidRPr="00F62C0B" w:rsidRDefault="000067BF" w:rsidP="000067BF">
      <w:r>
        <w:t xml:space="preserve">In addition </w:t>
      </w:r>
      <w:r w:rsidR="00410F42">
        <w:t xml:space="preserve">to </w:t>
      </w:r>
      <w:r>
        <w:t xml:space="preserve">the testing of commercialized direct PCR kits, </w:t>
      </w:r>
      <w:r w:rsidR="001E2D42">
        <w:t xml:space="preserve">several </w:t>
      </w:r>
      <w:r>
        <w:t xml:space="preserve">laboratories have </w:t>
      </w:r>
      <w:r w:rsidR="00410F42">
        <w:t>evaluated direct PCR protocols in combination with commercial STR kits</w:t>
      </w:r>
      <w:r w:rsidR="00182387">
        <w:t xml:space="preserve"> </w:t>
      </w:r>
      <w:r>
        <w:t xml:space="preserve">which were not initially intended for direct PCR.  </w:t>
      </w:r>
      <w:r w:rsidR="00CA3A83">
        <w:t>In 2008, Park et al. tested primer</w:t>
      </w:r>
      <w:r w:rsidR="009E4DFE">
        <w:t>s</w:t>
      </w:r>
      <w:r w:rsidR="00CA3A83">
        <w:t xml:space="preserve"> from </w:t>
      </w:r>
      <w:proofErr w:type="spellStart"/>
      <w:r w:rsidR="00325626">
        <w:t>IdentiFiler</w:t>
      </w:r>
      <w:proofErr w:type="spellEnd"/>
      <w:r w:rsidR="00CA3A83">
        <w:t xml:space="preserve">, </w:t>
      </w:r>
      <w:proofErr w:type="spellStart"/>
      <w:r w:rsidR="00325626">
        <w:t>YFiler</w:t>
      </w:r>
      <w:proofErr w:type="spellEnd"/>
      <w:r w:rsidR="00CA3A83">
        <w:t xml:space="preserve">, and </w:t>
      </w:r>
      <w:proofErr w:type="spellStart"/>
      <w:r w:rsidR="00CA3A83">
        <w:t>PowerPlex</w:t>
      </w:r>
      <w:proofErr w:type="spellEnd"/>
      <w:r w:rsidR="00CA3A83">
        <w:t xml:space="preserve"> Y in combination with Direct-N-Elute elution buffer, </w:t>
      </w:r>
      <w:proofErr w:type="spellStart"/>
      <w:r w:rsidR="00CA3A83">
        <w:t>AnyDirect</w:t>
      </w:r>
      <w:proofErr w:type="spellEnd"/>
      <w:r w:rsidR="00CA3A83">
        <w:t xml:space="preserve"> Buffer, and </w:t>
      </w:r>
      <w:proofErr w:type="spellStart"/>
      <w:r w:rsidR="00CA3A83">
        <w:t>HotStarTaq</w:t>
      </w:r>
      <w:proofErr w:type="spellEnd"/>
      <w:r w:rsidR="00CA3A83">
        <w:t xml:space="preserve"> for 2.0</w:t>
      </w:r>
      <w:r w:rsidR="00EF39B0">
        <w:t xml:space="preserve"> </w:t>
      </w:r>
      <w:r w:rsidR="00CA3A83">
        <w:t xml:space="preserve">mm blood and saliva </w:t>
      </w:r>
      <w:r w:rsidR="00CA3A83" w:rsidRPr="00F62C0B">
        <w:t>pun</w:t>
      </w:r>
      <w:r w:rsidR="00583229" w:rsidRPr="00F62C0B">
        <w:t>c</w:t>
      </w:r>
      <w:r w:rsidR="00CA3A83" w:rsidRPr="00F62C0B">
        <w:t>hes [</w:t>
      </w:r>
      <w:r w:rsidR="00F62C0B" w:rsidRPr="00F62C0B">
        <w:t>3</w:t>
      </w:r>
      <w:r w:rsidR="007703C1">
        <w:t>9</w:t>
      </w:r>
      <w:r w:rsidR="00CA3A83" w:rsidRPr="00F62C0B">
        <w:t xml:space="preserve">].  </w:t>
      </w:r>
      <w:r w:rsidR="00D84202">
        <w:t>They</w:t>
      </w:r>
      <w:r w:rsidR="00D84202" w:rsidRPr="00F62C0B">
        <w:t xml:space="preserve"> </w:t>
      </w:r>
      <w:r w:rsidR="009E4DFE">
        <w:t>reported</w:t>
      </w:r>
      <w:r w:rsidR="00CA3A83" w:rsidRPr="00F62C0B">
        <w:t xml:space="preserve">  that in many cases there was poor amplification with the saliva samples, but that blood punches routinely amplified and generated a compete STR profile.  The Direct-N-Elute buffer is a pre-treatment solution </w:t>
      </w:r>
      <w:r w:rsidR="00426872">
        <w:t xml:space="preserve">in which </w:t>
      </w:r>
      <w:r w:rsidR="00CA3A83" w:rsidRPr="00F62C0B">
        <w:t xml:space="preserve">the elution mix is then transferred into the PCR reaction.  Similarly, </w:t>
      </w:r>
      <w:proofErr w:type="spellStart"/>
      <w:r w:rsidR="004518D6">
        <w:t>Thermo</w:t>
      </w:r>
      <w:proofErr w:type="spellEnd"/>
      <w:r w:rsidR="004518D6">
        <w:t xml:space="preserve"> Fisher </w:t>
      </w:r>
      <w:r w:rsidR="00CA3A83" w:rsidRPr="00F62C0B">
        <w:t xml:space="preserve">and </w:t>
      </w:r>
      <w:r w:rsidR="004518D6">
        <w:t xml:space="preserve">the </w:t>
      </w:r>
      <w:proofErr w:type="spellStart"/>
      <w:r w:rsidR="00CA3A83" w:rsidRPr="00F62C0B">
        <w:t>Promega</w:t>
      </w:r>
      <w:proofErr w:type="spellEnd"/>
      <w:r w:rsidR="00CA3A83" w:rsidRPr="00F62C0B">
        <w:t xml:space="preserve"> </w:t>
      </w:r>
      <w:r w:rsidR="004518D6">
        <w:t xml:space="preserve">Corporation </w:t>
      </w:r>
      <w:r w:rsidR="00CA3A83" w:rsidRPr="00F62C0B">
        <w:t xml:space="preserve">have developed Prep-N-Go, </w:t>
      </w:r>
      <w:proofErr w:type="spellStart"/>
      <w:r w:rsidR="00CA3A83" w:rsidRPr="00F62C0B">
        <w:t>SwabSolution</w:t>
      </w:r>
      <w:proofErr w:type="spellEnd"/>
      <w:r w:rsidR="00CA3A83" w:rsidRPr="00F62C0B">
        <w:t xml:space="preserve">, and </w:t>
      </w:r>
      <w:proofErr w:type="spellStart"/>
      <w:r w:rsidR="00CA3A83" w:rsidRPr="00F62C0B">
        <w:t>PunchSolution</w:t>
      </w:r>
      <w:proofErr w:type="spellEnd"/>
      <w:r w:rsidR="00CA3A83" w:rsidRPr="00F62C0B">
        <w:t xml:space="preserve"> (respectively) for this same pre-treatment of samples prior to PCR with STR kits which have not been optimized for direct PCR [</w:t>
      </w:r>
      <w:r w:rsidR="007703C1">
        <w:t>40-42</w:t>
      </w:r>
      <w:r w:rsidR="00CA3A83" w:rsidRPr="00F62C0B">
        <w:t>].</w:t>
      </w:r>
    </w:p>
    <w:p w14:paraId="495BA041" w14:textId="77777777" w:rsidR="00583229" w:rsidRDefault="00583229" w:rsidP="000067BF">
      <w:r>
        <w:t xml:space="preserve">Profiler Plus and NGM STR chemistries have been evaluated for use with direct PCR protocols for both punches and swab </w:t>
      </w:r>
      <w:r w:rsidRPr="00F62C0B">
        <w:t>cuttings [</w:t>
      </w:r>
      <w:r w:rsidR="00F62C0B" w:rsidRPr="00F62C0B">
        <w:t>4</w:t>
      </w:r>
      <w:r w:rsidR="007703C1">
        <w:t>3</w:t>
      </w:r>
      <w:r w:rsidRPr="00F62C0B">
        <w:t xml:space="preserve">].  Linacre </w:t>
      </w:r>
      <w:r w:rsidR="00E63313">
        <w:t xml:space="preserve">et al. </w:t>
      </w:r>
      <w:r w:rsidRPr="00F62C0B">
        <w:t>evaluated SGM</w:t>
      </w:r>
      <w:r w:rsidR="00325626" w:rsidRPr="00F62C0B">
        <w:t xml:space="preserve"> Plus </w:t>
      </w:r>
      <w:r w:rsidRPr="00F62C0B">
        <w:t xml:space="preserve">and </w:t>
      </w:r>
      <w:proofErr w:type="spellStart"/>
      <w:r w:rsidRPr="00F62C0B">
        <w:t>PowerPlex</w:t>
      </w:r>
      <w:proofErr w:type="spellEnd"/>
      <w:r w:rsidRPr="00F62C0B">
        <w:t xml:space="preserve"> 16 for direct PCR from fabric, swabs, and trace/touch evidence</w:t>
      </w:r>
      <w:r w:rsidR="002D1EDC" w:rsidRPr="00F62C0B">
        <w:t xml:space="preserve"> [</w:t>
      </w:r>
      <w:r w:rsidR="00F62C0B" w:rsidRPr="00F62C0B">
        <w:t>4</w:t>
      </w:r>
      <w:r w:rsidR="007703C1">
        <w:t>4</w:t>
      </w:r>
      <w:r w:rsidR="002D1EDC" w:rsidRPr="00F62C0B">
        <w:t xml:space="preserve">].  Complete </w:t>
      </w:r>
      <w:r w:rsidR="002D1EDC">
        <w:t xml:space="preserve">and partial profiles were generated from both the work produced by Templeton </w:t>
      </w:r>
      <w:r w:rsidR="00821D51">
        <w:t xml:space="preserve">[43] </w:t>
      </w:r>
      <w:r w:rsidR="002D1EDC">
        <w:t>and Linacre</w:t>
      </w:r>
      <w:r w:rsidR="00821D51">
        <w:t xml:space="preserve"> [44]</w:t>
      </w:r>
      <w:r w:rsidR="002D1EDC">
        <w:t>, with an observed decrease in time required for sample generation due to the elimination of the extraction, quantitation, and normalization steps in the forensic DNA typing process.</w:t>
      </w:r>
    </w:p>
    <w:p w14:paraId="5B1FC59D" w14:textId="77777777" w:rsidR="00D348B5" w:rsidRDefault="009A2366" w:rsidP="000067BF">
      <w:r>
        <w:t xml:space="preserve">A summary of the </w:t>
      </w:r>
      <w:r w:rsidR="00B30B60">
        <w:t xml:space="preserve">STR assay, </w:t>
      </w:r>
      <w:r>
        <w:t>s</w:t>
      </w:r>
      <w:r w:rsidR="00D348B5">
        <w:t>ubstrate</w:t>
      </w:r>
      <w:r w:rsidR="00B30B60">
        <w:t>,</w:t>
      </w:r>
      <w:r w:rsidR="00D348B5">
        <w:t xml:space="preserve"> and thermal cycler for the direct PCR references can be found in Table 2. </w:t>
      </w:r>
    </w:p>
    <w:p w14:paraId="6CED0D5F" w14:textId="77777777" w:rsidR="00FE2634" w:rsidRDefault="00FE2634" w:rsidP="00FE2634">
      <w:pPr>
        <w:pStyle w:val="Heading3"/>
        <w:numPr>
          <w:ilvl w:val="1"/>
          <w:numId w:val="6"/>
        </w:numPr>
      </w:pPr>
      <w:bookmarkStart w:id="9" w:name="_Toc412040651"/>
      <w:r>
        <w:t>Rapid Direct PCR Protocols for STR Typing</w:t>
      </w:r>
      <w:bookmarkEnd w:id="9"/>
    </w:p>
    <w:p w14:paraId="5D26E095" w14:textId="77777777" w:rsidR="00B7746C" w:rsidRDefault="00B7746C" w:rsidP="00B7746C">
      <w:r>
        <w:t xml:space="preserve">Another </w:t>
      </w:r>
      <w:r w:rsidR="00CA62F2">
        <w:t xml:space="preserve">source </w:t>
      </w:r>
      <w:r>
        <w:t xml:space="preserve">of increased speed for </w:t>
      </w:r>
      <w:r w:rsidR="00CA62F2">
        <w:t xml:space="preserve">amplification results from </w:t>
      </w:r>
      <w:r>
        <w:t xml:space="preserve">performing direct PCR with the implementation of rapid </w:t>
      </w:r>
      <w:r w:rsidR="00CA62F2">
        <w:t>polymerases</w:t>
      </w:r>
      <w:r>
        <w:t xml:space="preserve">, thermal cyclers, and </w:t>
      </w:r>
      <w:r w:rsidR="00CA62F2">
        <w:t>optimized</w:t>
      </w:r>
      <w:r>
        <w:t xml:space="preserve"> thermal cycling protocols</w:t>
      </w:r>
      <w:r w:rsidRPr="00F62C0B">
        <w:t xml:space="preserve">.  </w:t>
      </w:r>
      <w:proofErr w:type="spellStart"/>
      <w:r w:rsidRPr="00F62C0B">
        <w:t>Verheij</w:t>
      </w:r>
      <w:proofErr w:type="spellEnd"/>
      <w:r w:rsidRPr="00F62C0B">
        <w:t xml:space="preserve"> et al. </w:t>
      </w:r>
      <w:r>
        <w:t>examined the amplification of four commercial STR kits (SGM</w:t>
      </w:r>
      <w:r w:rsidR="00325626">
        <w:t xml:space="preserve"> Plus, </w:t>
      </w:r>
      <w:proofErr w:type="spellStart"/>
      <w:r w:rsidR="00325626">
        <w:t>IdentiFiler</w:t>
      </w:r>
      <w:proofErr w:type="spellEnd"/>
      <w:r>
        <w:t xml:space="preserve">, </w:t>
      </w:r>
      <w:proofErr w:type="spellStart"/>
      <w:r>
        <w:t>SEfiler</w:t>
      </w:r>
      <w:proofErr w:type="spellEnd"/>
      <w:r w:rsidR="00821D51">
        <w:t>, NGM</w:t>
      </w:r>
      <w:r w:rsidR="00410F42">
        <w:t>)</w:t>
      </w:r>
      <w:r>
        <w:t xml:space="preserve"> combined with the PIKO thermal cycler and </w:t>
      </w:r>
      <w:proofErr w:type="spellStart"/>
      <w:r>
        <w:t>Phusion</w:t>
      </w:r>
      <w:proofErr w:type="spellEnd"/>
      <w:r>
        <w:t xml:space="preserve"> Flash </w:t>
      </w:r>
      <w:r w:rsidRPr="00F62C0B">
        <w:t>polymerase</w:t>
      </w:r>
      <w:r w:rsidR="00F2761B" w:rsidRPr="00F62C0B">
        <w:t xml:space="preserve"> [</w:t>
      </w:r>
      <w:r w:rsidR="00F62C0B" w:rsidRPr="00F62C0B">
        <w:t>4</w:t>
      </w:r>
      <w:r w:rsidR="007703C1">
        <w:t>5</w:t>
      </w:r>
      <w:r w:rsidR="00F2761B" w:rsidRPr="00F62C0B">
        <w:t>]</w:t>
      </w:r>
      <w:r w:rsidRPr="00F62C0B">
        <w:t xml:space="preserve">.  </w:t>
      </w:r>
      <w:r>
        <w:t xml:space="preserve">Direct amplification was performed in as little as 47 minutes </w:t>
      </w:r>
      <w:r w:rsidR="00410F42">
        <w:t xml:space="preserve">using </w:t>
      </w:r>
      <w:r>
        <w:t xml:space="preserve">several </w:t>
      </w:r>
      <w:r w:rsidR="00CA62F2">
        <w:t xml:space="preserve">on </w:t>
      </w:r>
      <w:r>
        <w:t>sample types (whole blood, saliva, semen,</w:t>
      </w:r>
      <w:r w:rsidR="00821D51">
        <w:t xml:space="preserve"> and</w:t>
      </w:r>
      <w:r>
        <w:t xml:space="preserve"> mock caseworks samples).  Products amplified with the method reported in </w:t>
      </w:r>
      <w:proofErr w:type="spellStart"/>
      <w:r>
        <w:t>Verheij</w:t>
      </w:r>
      <w:proofErr w:type="spellEnd"/>
      <w:r>
        <w:t xml:space="preserve"> </w:t>
      </w:r>
      <w:r w:rsidR="001C2382">
        <w:t xml:space="preserve">et al. </w:t>
      </w:r>
      <w:r>
        <w:t>were non-</w:t>
      </w:r>
      <w:proofErr w:type="spellStart"/>
      <w:r>
        <w:t>adenylated</w:t>
      </w:r>
      <w:proofErr w:type="spellEnd"/>
      <w:r>
        <w:t>, thus needed a modified allelic ladder to be properly analyzed.</w:t>
      </w:r>
      <w:r w:rsidR="005378DF">
        <w:t xml:space="preserve">  Additional work has been </w:t>
      </w:r>
      <w:r w:rsidR="005378DF">
        <w:lastRenderedPageBreak/>
        <w:t xml:space="preserve">performed examining a rapid wire-based sampling method for rapid-direct PCR employing the use of an in-house 5plex assay, </w:t>
      </w:r>
      <w:proofErr w:type="spellStart"/>
      <w:r w:rsidR="005378DF">
        <w:t>Piko</w:t>
      </w:r>
      <w:proofErr w:type="spellEnd"/>
      <w:r w:rsidR="005378DF">
        <w:t xml:space="preserve"> thermal cycler, and </w:t>
      </w:r>
      <w:proofErr w:type="spellStart"/>
      <w:r w:rsidR="005378DF">
        <w:t>Phusion</w:t>
      </w:r>
      <w:proofErr w:type="spellEnd"/>
      <w:r w:rsidR="005378DF">
        <w:t xml:space="preserve"> polymerase to amplify DNA from hot wires used to collect blood clots and postmortem tissue samples [</w:t>
      </w:r>
      <w:r w:rsidR="00F62C0B" w:rsidRPr="00F62C0B">
        <w:t>4</w:t>
      </w:r>
      <w:r w:rsidR="007703C1">
        <w:t>6</w:t>
      </w:r>
      <w:r w:rsidR="005378DF">
        <w:t>].</w:t>
      </w:r>
    </w:p>
    <w:p w14:paraId="3782A3B3" w14:textId="77777777" w:rsidR="00D84202" w:rsidRDefault="00B7746C" w:rsidP="00B7746C">
      <w:r>
        <w:t xml:space="preserve">More recent work has shown the ability to perform rapid-direct PCR in less than 16 minutes through the use of the </w:t>
      </w:r>
      <w:proofErr w:type="spellStart"/>
      <w:r>
        <w:t>Streck</w:t>
      </w:r>
      <w:proofErr w:type="spellEnd"/>
      <w:r>
        <w:t xml:space="preserve"> </w:t>
      </w:r>
      <w:proofErr w:type="spellStart"/>
      <w:r>
        <w:t>Philisa</w:t>
      </w:r>
      <w:proofErr w:type="spellEnd"/>
      <w:r>
        <w:t xml:space="preserve"> thermal cycler, Z-</w:t>
      </w:r>
      <w:proofErr w:type="spellStart"/>
      <w:r>
        <w:t>Taq</w:t>
      </w:r>
      <w:proofErr w:type="spellEnd"/>
      <w:r>
        <w:t xml:space="preserve"> polymerase, and Any Direct F </w:t>
      </w:r>
      <w:r w:rsidR="0032374F">
        <w:t>Buffer to</w:t>
      </w:r>
      <w:r>
        <w:t xml:space="preserve"> amplify a MP7 assay containing 6 STRs and </w:t>
      </w:r>
      <w:proofErr w:type="spellStart"/>
      <w:r w:rsidRPr="00F62C0B">
        <w:t>Amelogenin</w:t>
      </w:r>
      <w:proofErr w:type="spellEnd"/>
      <w:r w:rsidRPr="00F62C0B">
        <w:t xml:space="preserve"> [</w:t>
      </w:r>
      <w:r w:rsidR="00F62C0B" w:rsidRPr="00F62C0B">
        <w:t>4</w:t>
      </w:r>
      <w:r w:rsidR="007703C1">
        <w:t>7</w:t>
      </w:r>
      <w:r w:rsidRPr="00F62C0B">
        <w:t xml:space="preserve">].  </w:t>
      </w:r>
      <w:r w:rsidR="00163E3E">
        <w:t>Additionally, the use of the SpeedCycler</w:t>
      </w:r>
      <w:r w:rsidR="00163E3E" w:rsidRPr="00163E3E">
        <w:rPr>
          <w:vertAlign w:val="superscript"/>
        </w:rPr>
        <w:t>2</w:t>
      </w:r>
      <w:r w:rsidR="00163E3E">
        <w:t xml:space="preserve"> thermal cycler amplified the MP7 assay in 19 minutes with the same buffer and polymerase cocktail.  </w:t>
      </w:r>
      <w:r>
        <w:t xml:space="preserve">The PCR </w:t>
      </w:r>
      <w:proofErr w:type="spellStart"/>
      <w:r>
        <w:t>amplicons</w:t>
      </w:r>
      <w:proofErr w:type="spellEnd"/>
      <w:r>
        <w:t xml:space="preserve"> were analyzed on a </w:t>
      </w:r>
      <w:proofErr w:type="spellStart"/>
      <w:r>
        <w:t>Bioanalyzer</w:t>
      </w:r>
      <w:proofErr w:type="spellEnd"/>
      <w:r>
        <w:t xml:space="preserve"> </w:t>
      </w:r>
      <w:r w:rsidR="00821D51">
        <w:t xml:space="preserve">2100 </w:t>
      </w:r>
      <w:r>
        <w:t xml:space="preserve">and sized using an </w:t>
      </w:r>
      <w:r w:rsidR="0032374F">
        <w:t>in-house</w:t>
      </w:r>
      <w:r>
        <w:t xml:space="preserve"> macro.  A concordance rate of 99.5% was observed for a total of 18 samples.  A total processing time of 25 minutes was observed to include PCR, separation, and liquid handling.</w:t>
      </w:r>
      <w:r w:rsidR="00D84202">
        <w:t xml:space="preserve">  </w:t>
      </w:r>
    </w:p>
    <w:p w14:paraId="29CECF43" w14:textId="77777777" w:rsidR="00D84202" w:rsidRDefault="00D84202" w:rsidP="00B7746C">
      <w:r>
        <w:t xml:space="preserve">A summary of the </w:t>
      </w:r>
      <w:r w:rsidR="00B30B60">
        <w:t xml:space="preserve">STR assay, </w:t>
      </w:r>
      <w:r>
        <w:t>substrate</w:t>
      </w:r>
      <w:r w:rsidR="00B30B60">
        <w:t>,</w:t>
      </w:r>
      <w:r>
        <w:t xml:space="preserve"> and thermal cycler f</w:t>
      </w:r>
      <w:r w:rsidR="00C96AB4">
        <w:t xml:space="preserve">or the rapid-direct protocols </w:t>
      </w:r>
      <w:r>
        <w:t>can be found in Table 2.</w:t>
      </w:r>
    </w:p>
    <w:p w14:paraId="7DF210E2" w14:textId="77777777" w:rsidR="00B7746C" w:rsidRDefault="00B7746C" w:rsidP="00B7746C">
      <w:pPr>
        <w:pStyle w:val="Heading1"/>
        <w:numPr>
          <w:ilvl w:val="0"/>
          <w:numId w:val="6"/>
        </w:numPr>
      </w:pPr>
      <w:bookmarkStart w:id="10" w:name="_Toc412040652"/>
      <w:r>
        <w:t>Additional Rapid PCR Protocols</w:t>
      </w:r>
      <w:r w:rsidR="00335CED">
        <w:t xml:space="preserve"> (non-STR related)</w:t>
      </w:r>
      <w:bookmarkEnd w:id="10"/>
    </w:p>
    <w:p w14:paraId="4A7E9C3F" w14:textId="77777777" w:rsidR="00EF39B0" w:rsidRDefault="00EF39B0" w:rsidP="000411C2">
      <w:r>
        <w:t xml:space="preserve">A </w:t>
      </w:r>
      <w:r w:rsidR="0062744E">
        <w:t>brief</w:t>
      </w:r>
      <w:r>
        <w:t xml:space="preserve"> sampling of work which demonstrates additional </w:t>
      </w:r>
      <w:r w:rsidR="0038339D">
        <w:t xml:space="preserve">non-STR related </w:t>
      </w:r>
      <w:r>
        <w:t xml:space="preserve">rapid PCR protocols </w:t>
      </w:r>
      <w:r w:rsidR="0062744E">
        <w:t>is described below</w:t>
      </w:r>
      <w:r>
        <w:t>.  Th</w:t>
      </w:r>
      <w:r w:rsidR="00420F0B">
        <w:t>e</w:t>
      </w:r>
      <w:r>
        <w:t xml:space="preserve"> </w:t>
      </w:r>
      <w:r w:rsidR="0062744E">
        <w:t>work summarized below</w:t>
      </w:r>
      <w:r>
        <w:t xml:space="preserve"> represents </w:t>
      </w:r>
      <w:r w:rsidR="00291BF3">
        <w:t xml:space="preserve">specific </w:t>
      </w:r>
      <w:r>
        <w:t xml:space="preserve">references </w:t>
      </w:r>
      <w:r w:rsidR="00291BF3">
        <w:t xml:space="preserve">often </w:t>
      </w:r>
      <w:r>
        <w:t xml:space="preserve">cited </w:t>
      </w:r>
      <w:r w:rsidR="0038339D">
        <w:t xml:space="preserve">within </w:t>
      </w:r>
      <w:r w:rsidR="00420F0B">
        <w:t xml:space="preserve">articles in </w:t>
      </w:r>
      <w:r w:rsidR="0038339D">
        <w:t>th</w:t>
      </w:r>
      <w:r w:rsidR="00420F0B">
        <w:t>is</w:t>
      </w:r>
      <w:r w:rsidR="0038339D">
        <w:t xml:space="preserve"> </w:t>
      </w:r>
      <w:r>
        <w:t>review.</w:t>
      </w:r>
    </w:p>
    <w:p w14:paraId="763CF752" w14:textId="77777777" w:rsidR="000411C2" w:rsidRPr="00A775B6" w:rsidRDefault="00B07613" w:rsidP="000411C2">
      <w:r>
        <w:t xml:space="preserve">Real-Time PCR protocols have made an effort to </w:t>
      </w:r>
      <w:r w:rsidR="001565BD">
        <w:t xml:space="preserve">become faster at detection.  Liquid </w:t>
      </w:r>
      <w:r w:rsidR="00BD2988">
        <w:t xml:space="preserve">blood </w:t>
      </w:r>
      <w:r w:rsidR="001565BD">
        <w:t xml:space="preserve">has been used in the past to generate ultrafast PCR allowing for the amplification of HIV RNA from blood in 555 </w:t>
      </w:r>
      <w:r w:rsidR="001565BD" w:rsidRPr="00A775B6">
        <w:t>seconds</w:t>
      </w:r>
      <w:r w:rsidR="00EF39B0">
        <w:t xml:space="preserve"> (9.25 min)</w:t>
      </w:r>
      <w:r w:rsidR="009438A8">
        <w:t xml:space="preserve"> with the use of </w:t>
      </w:r>
      <w:proofErr w:type="spellStart"/>
      <w:r w:rsidR="009438A8" w:rsidRPr="00000A2F">
        <w:rPr>
          <w:i/>
        </w:rPr>
        <w:t>Thermococcus</w:t>
      </w:r>
      <w:proofErr w:type="spellEnd"/>
      <w:r w:rsidR="009438A8" w:rsidRPr="00000A2F">
        <w:rPr>
          <w:i/>
        </w:rPr>
        <w:t xml:space="preserve"> </w:t>
      </w:r>
      <w:proofErr w:type="spellStart"/>
      <w:r w:rsidR="009438A8" w:rsidRPr="00000A2F">
        <w:rPr>
          <w:i/>
        </w:rPr>
        <w:t>kodakaraensis</w:t>
      </w:r>
      <w:proofErr w:type="spellEnd"/>
      <w:r w:rsidR="009438A8">
        <w:t xml:space="preserve"> polymerase and the optimization of both electrical and chemical systems</w:t>
      </w:r>
      <w:r w:rsidR="001565BD" w:rsidRPr="00A775B6">
        <w:t xml:space="preserve"> [</w:t>
      </w:r>
      <w:r w:rsidR="00F62C0B" w:rsidRPr="00A775B6">
        <w:t>4</w:t>
      </w:r>
      <w:r w:rsidR="007703C1">
        <w:t>8</w:t>
      </w:r>
      <w:r w:rsidR="001565BD" w:rsidRPr="00A775B6">
        <w:t xml:space="preserve">].  A term called “Hyper PCR” was used to describe a thermal cycler with a SYBR assay and </w:t>
      </w:r>
      <w:proofErr w:type="spellStart"/>
      <w:r w:rsidR="001565BD" w:rsidRPr="00A775B6">
        <w:t>SpeedSTAR</w:t>
      </w:r>
      <w:proofErr w:type="spellEnd"/>
      <w:r w:rsidR="001565BD" w:rsidRPr="00A775B6">
        <w:t xml:space="preserve"> HS polymerase used to identify adenovirus in </w:t>
      </w:r>
      <w:r w:rsidR="00D230B8" w:rsidRPr="00A775B6">
        <w:t xml:space="preserve">17 minutes </w:t>
      </w:r>
      <w:r w:rsidR="009438A8">
        <w:t>(</w:t>
      </w:r>
      <w:r w:rsidR="00205488">
        <w:t>“</w:t>
      </w:r>
      <w:r w:rsidR="009438A8">
        <w:t>Hyper PCR</w:t>
      </w:r>
      <w:r w:rsidR="00205488">
        <w:t>”</w:t>
      </w:r>
      <w:r w:rsidR="009438A8">
        <w:t xml:space="preserve"> in 10 min 36 sec and melt curve analysis in 6 min) </w:t>
      </w:r>
      <w:r w:rsidR="00D230B8" w:rsidRPr="00A775B6">
        <w:t>and tested this protocol on 14</w:t>
      </w:r>
      <w:r w:rsidR="00B35C73">
        <w:t>7</w:t>
      </w:r>
      <w:r w:rsidR="00D230B8" w:rsidRPr="00A775B6">
        <w:t xml:space="preserve"> clinical samples </w:t>
      </w:r>
      <w:r w:rsidR="00B35C73">
        <w:t>with results obtained in considerably less time than conventional real-time PCR and a correct identification of all viral culture-positive samples</w:t>
      </w:r>
      <w:r w:rsidR="00D230B8" w:rsidRPr="00A775B6">
        <w:t xml:space="preserve"> [</w:t>
      </w:r>
      <w:r w:rsidR="00F62C0B" w:rsidRPr="00A775B6">
        <w:t>4</w:t>
      </w:r>
      <w:r w:rsidR="007703C1">
        <w:t>9</w:t>
      </w:r>
      <w:r w:rsidR="00D230B8" w:rsidRPr="00A775B6">
        <w:t xml:space="preserve">].  </w:t>
      </w:r>
      <w:r w:rsidR="00194A50" w:rsidRPr="00A775B6">
        <w:t>Similarly</w:t>
      </w:r>
      <w:r w:rsidR="000411C2" w:rsidRPr="00A775B6">
        <w:t xml:space="preserve">, an ultra-fast thermal cycler was used to amplify synthetic SARS respiratory pathogenic </w:t>
      </w:r>
      <w:r w:rsidR="00EF39B0" w:rsidRPr="00A775B6">
        <w:t>targets</w:t>
      </w:r>
      <w:r w:rsidR="000411C2" w:rsidRPr="00A775B6">
        <w:t xml:space="preserve"> in less than three minutes [</w:t>
      </w:r>
      <w:r w:rsidR="007703C1">
        <w:t>50</w:t>
      </w:r>
      <w:r w:rsidR="000411C2" w:rsidRPr="00A775B6">
        <w:t xml:space="preserve">].  </w:t>
      </w:r>
      <w:proofErr w:type="spellStart"/>
      <w:r w:rsidR="00D84202" w:rsidRPr="00A775B6">
        <w:t>L</w:t>
      </w:r>
      <w:r w:rsidR="00D84202">
        <w:t>a</w:t>
      </w:r>
      <w:r w:rsidR="00D84202" w:rsidRPr="00A775B6">
        <w:t>gally</w:t>
      </w:r>
      <w:proofErr w:type="spellEnd"/>
      <w:r w:rsidR="00D84202" w:rsidRPr="00A775B6">
        <w:t xml:space="preserve"> </w:t>
      </w:r>
      <w:r w:rsidR="000411C2" w:rsidRPr="00A775B6">
        <w:t xml:space="preserve">et al. demonstrated 280 </w:t>
      </w:r>
      <w:proofErr w:type="spellStart"/>
      <w:r w:rsidR="000411C2" w:rsidRPr="00A775B6">
        <w:t>nL</w:t>
      </w:r>
      <w:proofErr w:type="spellEnd"/>
      <w:r w:rsidR="000411C2" w:rsidRPr="00A775B6">
        <w:t xml:space="preserve"> PCR using touchdown PCR in 15 minutes for 30 cycles amplifying a 136 </w:t>
      </w:r>
      <w:proofErr w:type="spellStart"/>
      <w:r w:rsidR="000411C2" w:rsidRPr="00A775B6">
        <w:t>bp</w:t>
      </w:r>
      <w:proofErr w:type="spellEnd"/>
      <w:r w:rsidR="000411C2" w:rsidRPr="00A775B6">
        <w:t xml:space="preserve"> M13/puC16 cloning vector and a 231 </w:t>
      </w:r>
      <w:proofErr w:type="spellStart"/>
      <w:r w:rsidR="000411C2" w:rsidRPr="00A775B6">
        <w:t>bp</w:t>
      </w:r>
      <w:proofErr w:type="spellEnd"/>
      <w:r w:rsidR="000411C2" w:rsidRPr="00A775B6">
        <w:t xml:space="preserve"> human DNA fragment [</w:t>
      </w:r>
      <w:r w:rsidR="007703C1">
        <w:t>51</w:t>
      </w:r>
      <w:r w:rsidR="000411C2" w:rsidRPr="00A775B6">
        <w:t xml:space="preserve">].  Each of these advancements within the </w:t>
      </w:r>
      <w:r w:rsidR="00EF39B0" w:rsidRPr="00A775B6">
        <w:t>clinical</w:t>
      </w:r>
      <w:r w:rsidR="000411C2" w:rsidRPr="00A775B6">
        <w:t xml:space="preserve"> diagnostics community </w:t>
      </w:r>
      <w:r w:rsidR="002F654B" w:rsidRPr="00A775B6">
        <w:t>has</w:t>
      </w:r>
      <w:r w:rsidR="000411C2" w:rsidRPr="00A775B6">
        <w:t xml:space="preserve"> the potential to influence the technologies and chemistries adapted for forensic genotype testing in a rapid manner.</w:t>
      </w:r>
    </w:p>
    <w:p w14:paraId="1BE90E36" w14:textId="77777777" w:rsidR="003C2D7E" w:rsidRPr="00A775B6" w:rsidRDefault="00D230B8" w:rsidP="003C2D7E">
      <w:r w:rsidRPr="00A775B6">
        <w:t xml:space="preserve">Efforts have also been made to try to merge direct PCR with RT-PCR by using 0.5 mm buccal punch with the commercially available </w:t>
      </w:r>
      <w:proofErr w:type="spellStart"/>
      <w:r w:rsidRPr="00A775B6">
        <w:t>Quantifiler</w:t>
      </w:r>
      <w:proofErr w:type="spellEnd"/>
      <w:r w:rsidRPr="00A775B6">
        <w:t xml:space="preserve"> Trio chemistry, which successfully demonstrated that direct RT-PCR is possible with this chemistry</w:t>
      </w:r>
      <w:r w:rsidR="00325626" w:rsidRPr="00A775B6">
        <w:t xml:space="preserve"> </w:t>
      </w:r>
      <w:r w:rsidRPr="00A775B6">
        <w:t>[</w:t>
      </w:r>
      <w:r w:rsidR="00A775B6" w:rsidRPr="00A775B6">
        <w:t>5</w:t>
      </w:r>
      <w:r w:rsidR="007703C1">
        <w:t>2</w:t>
      </w:r>
      <w:r w:rsidRPr="00A775B6">
        <w:t>].</w:t>
      </w:r>
    </w:p>
    <w:p w14:paraId="56D2E630" w14:textId="77777777" w:rsidR="00D230B8" w:rsidRDefault="00D230B8" w:rsidP="003C2D7E">
      <w:r w:rsidRPr="00A775B6">
        <w:t>Melt curve analysis and hybridization assays have shown to be successful in rapid amplification and analysis of DNA samples in less than 15 minutes [</w:t>
      </w:r>
      <w:r w:rsidR="00A775B6" w:rsidRPr="00A775B6">
        <w:t>5</w:t>
      </w:r>
      <w:r w:rsidR="007703C1">
        <w:t>3</w:t>
      </w:r>
      <w:r w:rsidRPr="00A775B6">
        <w:t xml:space="preserve">].  </w:t>
      </w:r>
      <w:r w:rsidR="002647F6" w:rsidRPr="00A775B6">
        <w:t>Similarly</w:t>
      </w:r>
      <w:r w:rsidRPr="00A775B6">
        <w:t xml:space="preserve">, the use of </w:t>
      </w:r>
      <w:proofErr w:type="spellStart"/>
      <w:r w:rsidRPr="00A775B6">
        <w:t>HyBeacon</w:t>
      </w:r>
      <w:proofErr w:type="spellEnd"/>
      <w:r w:rsidRPr="00A775B6">
        <w:t xml:space="preserve"> probes for rapid genetic analysis has also been a common method of rapid genetic detection [</w:t>
      </w:r>
      <w:r w:rsidR="00A775B6" w:rsidRPr="00A775B6">
        <w:t>5</w:t>
      </w:r>
      <w:r w:rsidR="007703C1">
        <w:t>4</w:t>
      </w:r>
      <w:r w:rsidRPr="00A775B6">
        <w:t xml:space="preserve">, </w:t>
      </w:r>
      <w:r w:rsidR="00A775B6" w:rsidRPr="00A775B6">
        <w:t>5</w:t>
      </w:r>
      <w:r w:rsidR="007703C1">
        <w:t>5</w:t>
      </w:r>
      <w:r w:rsidRPr="00A775B6">
        <w:t>], allowing for point-of-screening testing to be performed in less than an hour [</w:t>
      </w:r>
      <w:r w:rsidR="00A775B6" w:rsidRPr="00A775B6">
        <w:t>5</w:t>
      </w:r>
      <w:r w:rsidR="007703C1">
        <w:t>6</w:t>
      </w:r>
      <w:r w:rsidRPr="00A775B6">
        <w:t>].</w:t>
      </w:r>
    </w:p>
    <w:p w14:paraId="73D59E98" w14:textId="77777777" w:rsidR="00FE20A3" w:rsidRPr="00A775B6" w:rsidRDefault="00FE20A3" w:rsidP="003C2D7E">
      <w:r>
        <w:lastRenderedPageBreak/>
        <w:t xml:space="preserve">Recently, extreme PCR was demonstrated using single-copy genes from human genomic DNA with either the use of Klentaq1 polymerase or KAPA2G Fast DNA polymerase to amplify DNA </w:t>
      </w:r>
      <w:r w:rsidR="002C1501">
        <w:t>fragments</w:t>
      </w:r>
      <w:r>
        <w:t xml:space="preserve"> (45 </w:t>
      </w:r>
      <w:proofErr w:type="spellStart"/>
      <w:r>
        <w:t>bp</w:t>
      </w:r>
      <w:proofErr w:type="spellEnd"/>
      <w:r>
        <w:t xml:space="preserve"> to 102 </w:t>
      </w:r>
      <w:proofErr w:type="spellStart"/>
      <w:r>
        <w:t>bp</w:t>
      </w:r>
      <w:proofErr w:type="spellEnd"/>
      <w:r>
        <w:t xml:space="preserve"> fragments) in as little as 15 to 60 seconds in 35 cycles of PCR [</w:t>
      </w:r>
      <w:r w:rsidR="007703C1">
        <w:t>57</w:t>
      </w:r>
      <w:r>
        <w:t xml:space="preserve">].  This work employed the use of a prototype instrument to </w:t>
      </w:r>
      <w:r w:rsidR="000D5545">
        <w:t xml:space="preserve">thermal </w:t>
      </w:r>
      <w:r>
        <w:t xml:space="preserve">cycle samples in addition </w:t>
      </w:r>
      <w:r w:rsidR="000D5545">
        <w:t xml:space="preserve">with </w:t>
      </w:r>
      <w:r>
        <w:t xml:space="preserve">increasing primer and polymerase concentrations 10- to 20-fold above typical concentrations </w:t>
      </w:r>
      <w:r w:rsidR="000D5545">
        <w:t xml:space="preserve">in efforts </w:t>
      </w:r>
      <w:r>
        <w:t xml:space="preserve">to match the kinetics of primer annealing and polymerase extension with the faster </w:t>
      </w:r>
      <w:r w:rsidR="000D5545">
        <w:t xml:space="preserve">thermal </w:t>
      </w:r>
      <w:r>
        <w:t>cycling [</w:t>
      </w:r>
      <w:r w:rsidR="007703C1">
        <w:t>57</w:t>
      </w:r>
      <w:r>
        <w:t xml:space="preserve">].  </w:t>
      </w:r>
    </w:p>
    <w:p w14:paraId="65322148" w14:textId="77777777" w:rsidR="00B7746C" w:rsidRDefault="00B7746C" w:rsidP="00B7746C">
      <w:pPr>
        <w:pStyle w:val="Heading1"/>
        <w:numPr>
          <w:ilvl w:val="0"/>
          <w:numId w:val="6"/>
        </w:numPr>
      </w:pPr>
      <w:bookmarkStart w:id="11" w:name="_Toc412040653"/>
      <w:r>
        <w:t>Rapid PCR on a Chip</w:t>
      </w:r>
      <w:bookmarkEnd w:id="11"/>
    </w:p>
    <w:p w14:paraId="4F33AEEE" w14:textId="77777777" w:rsidR="007A4F69" w:rsidRDefault="009B13D9" w:rsidP="007A4F69">
      <w:pPr>
        <w:rPr>
          <w:rFonts w:cs="AdvPS497E2"/>
        </w:rPr>
      </w:pPr>
      <w:r>
        <w:t xml:space="preserve">Reduction of PCR volume and </w:t>
      </w:r>
      <w:r w:rsidR="00711D85">
        <w:t xml:space="preserve">miniaturization </w:t>
      </w:r>
      <w:r>
        <w:t xml:space="preserve">of the </w:t>
      </w:r>
      <w:r w:rsidR="00D84202">
        <w:t xml:space="preserve">thermal cycling </w:t>
      </w:r>
      <w:r>
        <w:t>component was</w:t>
      </w:r>
      <w:r w:rsidR="00711D85">
        <w:t xml:space="preserve"> a main focus of the microfluidic community to begin the design </w:t>
      </w:r>
      <w:r>
        <w:t>of lab-on-a-chip devices</w:t>
      </w:r>
      <w:r w:rsidR="00711D85">
        <w:t xml:space="preserve"> to attempt to integrate the forensic DNA </w:t>
      </w:r>
      <w:r>
        <w:t xml:space="preserve">typing </w:t>
      </w:r>
      <w:r w:rsidR="00711D85">
        <w:t xml:space="preserve">process onto a microfluidic platform.  </w:t>
      </w:r>
      <w:r w:rsidR="007A4F69">
        <w:rPr>
          <w:rFonts w:cs="AdvPS497E2"/>
        </w:rPr>
        <w:t>The s</w:t>
      </w:r>
      <w:r w:rsidR="007A4F69" w:rsidRPr="00961939">
        <w:rPr>
          <w:rFonts w:cs="AdvPS497E2"/>
        </w:rPr>
        <w:t>tandard practice for on-chip PCR has been to amplify DNA</w:t>
      </w:r>
      <w:r w:rsidR="00C35E4B">
        <w:rPr>
          <w:rFonts w:cs="AdvPS497E2"/>
        </w:rPr>
        <w:t xml:space="preserve"> </w:t>
      </w:r>
      <w:r w:rsidR="007A4F69" w:rsidRPr="00961939">
        <w:rPr>
          <w:rFonts w:cs="AdvPS497E2"/>
        </w:rPr>
        <w:t xml:space="preserve">within a single </w:t>
      </w:r>
      <w:r w:rsidR="007A4F69" w:rsidRPr="00A775B6">
        <w:rPr>
          <w:rFonts w:cs="AdvPS497E2"/>
        </w:rPr>
        <w:t>stationary chamber that is cycled through the three steps of thermal denaturation, annealing and extension [</w:t>
      </w:r>
      <w:r w:rsidR="00A775B6" w:rsidRPr="00A775B6">
        <w:rPr>
          <w:rFonts w:cs="AdvPS497E2"/>
        </w:rPr>
        <w:t>5</w:t>
      </w:r>
      <w:r w:rsidR="007703C1">
        <w:rPr>
          <w:rFonts w:cs="AdvPS497E2"/>
        </w:rPr>
        <w:t>8</w:t>
      </w:r>
      <w:r w:rsidR="00A775B6" w:rsidRPr="00A775B6">
        <w:rPr>
          <w:rFonts w:cs="AdvPS497E2"/>
        </w:rPr>
        <w:t>-</w:t>
      </w:r>
      <w:r w:rsidR="007703C1">
        <w:rPr>
          <w:rFonts w:cs="AdvPS497E2"/>
        </w:rPr>
        <w:t>61</w:t>
      </w:r>
      <w:r w:rsidR="007A4F69" w:rsidRPr="00A775B6">
        <w:rPr>
          <w:rFonts w:cs="AdvPS497E2"/>
        </w:rPr>
        <w:t xml:space="preserve">].  New techniques have been developed to </w:t>
      </w:r>
      <w:r w:rsidR="0061347B">
        <w:rPr>
          <w:rFonts w:cs="AdvPS497E2"/>
        </w:rPr>
        <w:t xml:space="preserve">transfer </w:t>
      </w:r>
      <w:r w:rsidR="007A4F69" w:rsidRPr="00A775B6">
        <w:rPr>
          <w:rFonts w:cs="AdvPS497E2"/>
        </w:rPr>
        <w:t>the DNA solution through sequential heated chambers to avoid the need for changing the temperature of a single chamber [</w:t>
      </w:r>
      <w:r w:rsidR="007703C1">
        <w:rPr>
          <w:rFonts w:cs="AdvPS497E2"/>
        </w:rPr>
        <w:t>62</w:t>
      </w:r>
      <w:r w:rsidR="007A4F69" w:rsidRPr="00A775B6">
        <w:rPr>
          <w:rFonts w:cs="AdvPS497E2"/>
        </w:rPr>
        <w:t xml:space="preserve">, </w:t>
      </w:r>
      <w:r w:rsidR="00A775B6" w:rsidRPr="00A775B6">
        <w:rPr>
          <w:rFonts w:cs="AdvPS497E2"/>
        </w:rPr>
        <w:t>6</w:t>
      </w:r>
      <w:r w:rsidR="007703C1">
        <w:rPr>
          <w:rFonts w:cs="AdvPS497E2"/>
        </w:rPr>
        <w:t>3</w:t>
      </w:r>
      <w:r w:rsidR="007A4F69" w:rsidRPr="00A775B6">
        <w:rPr>
          <w:rFonts w:cs="AdvPS497E2"/>
        </w:rPr>
        <w:t xml:space="preserve">].  </w:t>
      </w:r>
      <w:r w:rsidR="00292E6D" w:rsidRPr="00A775B6">
        <w:t xml:space="preserve">Additional methods for PCR amplification on a microfluidic chip platform include using hot water circuits and melt </w:t>
      </w:r>
      <w:r w:rsidR="005D2DCF">
        <w:t xml:space="preserve">curve </w:t>
      </w:r>
      <w:r w:rsidR="00292E6D" w:rsidRPr="00A775B6">
        <w:t>analysis to produce results in less than 3.5 minutes [</w:t>
      </w:r>
      <w:r w:rsidR="00A775B6" w:rsidRPr="00A775B6">
        <w:t>6</w:t>
      </w:r>
      <w:r w:rsidR="007703C1">
        <w:t>4</w:t>
      </w:r>
      <w:r w:rsidR="00292E6D" w:rsidRPr="00A775B6">
        <w:t xml:space="preserve">, </w:t>
      </w:r>
      <w:r w:rsidR="00A775B6" w:rsidRPr="00A775B6">
        <w:t>6</w:t>
      </w:r>
      <w:r w:rsidR="007703C1">
        <w:t>5</w:t>
      </w:r>
      <w:r w:rsidR="00292E6D" w:rsidRPr="00A775B6">
        <w:t xml:space="preserve">].  The </w:t>
      </w:r>
      <w:proofErr w:type="spellStart"/>
      <w:r w:rsidR="00292E6D" w:rsidRPr="00A775B6">
        <w:t>LightCycler</w:t>
      </w:r>
      <w:proofErr w:type="spellEnd"/>
      <w:r w:rsidR="00292E6D" w:rsidRPr="00A775B6">
        <w:t xml:space="preserve"> </w:t>
      </w:r>
      <w:r w:rsidR="005D2DCF">
        <w:t xml:space="preserve">instrument </w:t>
      </w:r>
      <w:r w:rsidR="00292E6D" w:rsidRPr="00A775B6">
        <w:t xml:space="preserve">was shown to amplify a 300 </w:t>
      </w:r>
      <w:proofErr w:type="spellStart"/>
      <w:r w:rsidR="00292E6D" w:rsidRPr="00A775B6">
        <w:t>bp</w:t>
      </w:r>
      <w:proofErr w:type="spellEnd"/>
      <w:r w:rsidR="00292E6D" w:rsidRPr="00A775B6">
        <w:t xml:space="preserve"> fragment of </w:t>
      </w:r>
      <w:r w:rsidR="002E2A8F">
        <w:rPr>
          <w:rFonts w:ascii="Arial" w:hAnsi="Arial" w:cs="Arial"/>
        </w:rPr>
        <w:t>λ</w:t>
      </w:r>
      <w:r w:rsidR="00292E6D" w:rsidRPr="00A775B6">
        <w:t>-DNA with Z-</w:t>
      </w:r>
      <w:proofErr w:type="spellStart"/>
      <w:r w:rsidR="00292E6D" w:rsidRPr="00A775B6">
        <w:t>Taq</w:t>
      </w:r>
      <w:proofErr w:type="spellEnd"/>
      <w:r w:rsidR="00292E6D" w:rsidRPr="00A775B6">
        <w:t xml:space="preserve"> polymerase in less than 522 seconds</w:t>
      </w:r>
      <w:r w:rsidR="00EF39B0">
        <w:t xml:space="preserve"> (8.7 min)</w:t>
      </w:r>
      <w:r w:rsidR="00292E6D" w:rsidRPr="00A775B6">
        <w:t xml:space="preserve"> [</w:t>
      </w:r>
      <w:r w:rsidR="00A775B6" w:rsidRPr="00A775B6">
        <w:t>6</w:t>
      </w:r>
      <w:r w:rsidR="007703C1">
        <w:t>6</w:t>
      </w:r>
      <w:r w:rsidR="00292E6D" w:rsidRPr="00A775B6">
        <w:t xml:space="preserve">].  </w:t>
      </w:r>
      <w:proofErr w:type="spellStart"/>
      <w:r w:rsidR="00292E6D" w:rsidRPr="00A775B6">
        <w:t>Neuzil</w:t>
      </w:r>
      <w:proofErr w:type="spellEnd"/>
      <w:r w:rsidR="00292E6D" w:rsidRPr="00A775B6">
        <w:t xml:space="preserve"> et al. </w:t>
      </w:r>
      <w:r w:rsidR="00292E6D">
        <w:t>designed, fabricated and tested a real-time PCR chip capable of conducting one</w:t>
      </w:r>
      <w:r w:rsidR="00EF39B0">
        <w:t xml:space="preserve"> cycle of PCR</w:t>
      </w:r>
      <w:r w:rsidR="00292E6D">
        <w:t xml:space="preserve"> in 8.5 seconds, which corresponds to 40 cycles of PCR in 5 minutes and 40 seconds </w:t>
      </w:r>
      <w:r w:rsidR="00292E6D" w:rsidRPr="00A775B6">
        <w:t>[</w:t>
      </w:r>
      <w:r w:rsidR="00A775B6" w:rsidRPr="00A775B6">
        <w:t>6</w:t>
      </w:r>
      <w:r w:rsidR="007703C1">
        <w:t>7</w:t>
      </w:r>
      <w:r w:rsidR="00292E6D" w:rsidRPr="00A775B6">
        <w:t xml:space="preserve">].  </w:t>
      </w:r>
      <w:r w:rsidR="00292E6D">
        <w:t>This work corresponds to a heating rate of 175 °C/sec and a cooling rate of -125°C/sec.</w:t>
      </w:r>
    </w:p>
    <w:p w14:paraId="0CCAD042" w14:textId="77777777" w:rsidR="00711D85" w:rsidRPr="00A775B6" w:rsidRDefault="00711D85" w:rsidP="00961939">
      <w:proofErr w:type="spellStart"/>
      <w:r w:rsidRPr="00775840">
        <w:t>Belgrader</w:t>
      </w:r>
      <w:proofErr w:type="spellEnd"/>
      <w:r w:rsidRPr="00775840">
        <w:t xml:space="preserve"> et al</w:t>
      </w:r>
      <w:r w:rsidR="007A4F69" w:rsidRPr="00775840">
        <w:t xml:space="preserve">. report one of the </w:t>
      </w:r>
      <w:r w:rsidRPr="00775840">
        <w:t>first effort</w:t>
      </w:r>
      <w:r w:rsidR="007A4F69" w:rsidRPr="00775840">
        <w:t>s</w:t>
      </w:r>
      <w:r w:rsidRPr="00775840">
        <w:t xml:space="preserve"> </w:t>
      </w:r>
      <w:r w:rsidR="007A4F69" w:rsidRPr="00775840">
        <w:t xml:space="preserve">of </w:t>
      </w:r>
      <w:r w:rsidRPr="00775840">
        <w:t xml:space="preserve">rapid </w:t>
      </w:r>
      <w:r w:rsidR="00534605" w:rsidRPr="00775840">
        <w:t xml:space="preserve">STR typing </w:t>
      </w:r>
      <w:r w:rsidRPr="00775840">
        <w:t xml:space="preserve">using a battery-powered thermal cycler and </w:t>
      </w:r>
      <w:r w:rsidR="005D5EAE" w:rsidRPr="00775840">
        <w:t xml:space="preserve">the </w:t>
      </w:r>
      <w:proofErr w:type="spellStart"/>
      <w:r w:rsidR="005D5EAE" w:rsidRPr="00775840">
        <w:t>AmpFlSTR</w:t>
      </w:r>
      <w:proofErr w:type="spellEnd"/>
      <w:r w:rsidR="005D5EAE" w:rsidRPr="00775840">
        <w:t xml:space="preserve"> Blue STR system [</w:t>
      </w:r>
      <w:r w:rsidR="00A775B6" w:rsidRPr="00775840">
        <w:t>6</w:t>
      </w:r>
      <w:r w:rsidR="007703C1" w:rsidRPr="00775840">
        <w:t>8</w:t>
      </w:r>
      <w:r w:rsidR="005D5EAE" w:rsidRPr="00775840">
        <w:t>].</w:t>
      </w:r>
      <w:r w:rsidR="005D5EAE" w:rsidRPr="00A775B6">
        <w:t xml:space="preserve">  In this work, the miniature analytical thermal cycler instrument (MAT-CI) contained a PCR microchip, a solid-state optics system for real-time fluorescent detection, 13 </w:t>
      </w:r>
      <w:proofErr w:type="spellStart"/>
      <w:r w:rsidR="005D5EAE" w:rsidRPr="00A775B6">
        <w:t>NiCd</w:t>
      </w:r>
      <w:proofErr w:type="spellEnd"/>
      <w:r w:rsidR="005D5EAE" w:rsidRPr="00A775B6">
        <w:t xml:space="preserve"> batteries, and an electronic controller for computer interfacing.  With this device the heating capabilities were 25% greater than a standard </w:t>
      </w:r>
      <w:proofErr w:type="spellStart"/>
      <w:r w:rsidR="005D5EAE" w:rsidRPr="00A775B6">
        <w:t>GeneAmp</w:t>
      </w:r>
      <w:proofErr w:type="spellEnd"/>
      <w:r w:rsidR="005D5EAE" w:rsidRPr="00A775B6">
        <w:t xml:space="preserve"> 9600 thermal cycler, reducing PCR thermal cycling times from 2.6 hours on a </w:t>
      </w:r>
      <w:proofErr w:type="spellStart"/>
      <w:r w:rsidR="005D5EAE" w:rsidRPr="00A775B6">
        <w:t>GeneAmp</w:t>
      </w:r>
      <w:proofErr w:type="spellEnd"/>
      <w:r w:rsidR="005D5EAE" w:rsidRPr="00A775B6">
        <w:t xml:space="preserve"> 9600 to 60 minutes with the MAT-CI [</w:t>
      </w:r>
      <w:r w:rsidR="00A775B6" w:rsidRPr="00A775B6">
        <w:t>65</w:t>
      </w:r>
      <w:r w:rsidR="005D5EAE" w:rsidRPr="00A775B6">
        <w:t xml:space="preserve">].  </w:t>
      </w:r>
      <w:r w:rsidR="00341EED" w:rsidRPr="00A775B6">
        <w:t xml:space="preserve">Further work by Belgrade et al. </w:t>
      </w:r>
      <w:r w:rsidR="002C1501" w:rsidRPr="00A775B6">
        <w:t>demonstrated</w:t>
      </w:r>
      <w:r w:rsidR="00341EED" w:rsidRPr="00A775B6">
        <w:t xml:space="preserve"> the ability to detect a single marker target in as little as 7 minutes </w:t>
      </w:r>
      <w:r w:rsidR="00296918" w:rsidRPr="00A775B6">
        <w:t xml:space="preserve">with the Advanced Nucleic Acid Analyzer previously described </w:t>
      </w:r>
      <w:r w:rsidR="00341EED" w:rsidRPr="00A775B6">
        <w:t>[</w:t>
      </w:r>
      <w:r w:rsidR="00A775B6" w:rsidRPr="00A775B6">
        <w:t>6</w:t>
      </w:r>
      <w:r w:rsidR="007703C1">
        <w:t>9</w:t>
      </w:r>
      <w:r w:rsidR="00341EED" w:rsidRPr="00A775B6">
        <w:t xml:space="preserve">].  </w:t>
      </w:r>
    </w:p>
    <w:p w14:paraId="5BA427C0" w14:textId="77777777" w:rsidR="007A4F69" w:rsidRDefault="007A4F69" w:rsidP="00DB39F8">
      <w:r w:rsidRPr="00A775B6">
        <w:t xml:space="preserve">Similar to </w:t>
      </w:r>
      <w:proofErr w:type="spellStart"/>
      <w:r w:rsidRPr="00A775B6">
        <w:t>Belgrader</w:t>
      </w:r>
      <w:proofErr w:type="spellEnd"/>
      <w:r w:rsidR="00DC02CF">
        <w:t xml:space="preserve"> et al.</w:t>
      </w:r>
      <w:r w:rsidRPr="00A775B6">
        <w:t xml:space="preserve">, a custom thermal cycler was designed by </w:t>
      </w:r>
      <w:proofErr w:type="spellStart"/>
      <w:r w:rsidRPr="00A775B6">
        <w:t>NetBio</w:t>
      </w:r>
      <w:proofErr w:type="spellEnd"/>
      <w:r w:rsidRPr="00A775B6">
        <w:t xml:space="preserve"> </w:t>
      </w:r>
      <w:r w:rsidR="00BC3E00">
        <w:t xml:space="preserve">Inc. </w:t>
      </w:r>
      <w:r w:rsidRPr="00A775B6">
        <w:t xml:space="preserve">which allows for the amplification of Profiler Plus ID PCR amplification kit </w:t>
      </w:r>
      <w:r w:rsidR="00BC3E00">
        <w:t xml:space="preserve">primers </w:t>
      </w:r>
      <w:r w:rsidRPr="00A775B6">
        <w:t xml:space="preserve">with the use of </w:t>
      </w:r>
      <w:proofErr w:type="spellStart"/>
      <w:r w:rsidRPr="00A775B6">
        <w:t>SpeedSTAR</w:t>
      </w:r>
      <w:proofErr w:type="spellEnd"/>
      <w:r w:rsidRPr="00A775B6">
        <w:t xml:space="preserve"> HS DNA polymerase and Takara’s 1x Fast Buffer I in 17.3 minutes [</w:t>
      </w:r>
      <w:r w:rsidR="007703C1">
        <w:t>70</w:t>
      </w:r>
      <w:r w:rsidRPr="00A775B6">
        <w:t xml:space="preserve">].  The incorporation of </w:t>
      </w:r>
      <w:proofErr w:type="spellStart"/>
      <w:r w:rsidRPr="00A775B6">
        <w:t>SpeedSTAR</w:t>
      </w:r>
      <w:proofErr w:type="spellEnd"/>
      <w:r w:rsidRPr="00A775B6">
        <w:t xml:space="preserve"> HS and Takara’s Fast Buffer I in the PCR </w:t>
      </w:r>
      <w:proofErr w:type="spellStart"/>
      <w:r w:rsidRPr="00A775B6">
        <w:t>mastermix</w:t>
      </w:r>
      <w:proofErr w:type="spellEnd"/>
      <w:r w:rsidRPr="00A775B6">
        <w:t xml:space="preserve"> with the custom designed biochip</w:t>
      </w:r>
      <w:r>
        <w:t xml:space="preserve">, provides a decrease of 127.8 minutes in time required for conventional thermal cycling using </w:t>
      </w:r>
      <w:proofErr w:type="spellStart"/>
      <w:r>
        <w:t>TaqGold</w:t>
      </w:r>
      <w:proofErr w:type="spellEnd"/>
      <w:r>
        <w:t xml:space="preserve">.  </w:t>
      </w:r>
    </w:p>
    <w:p w14:paraId="4395DE4C" w14:textId="77777777" w:rsidR="00961939" w:rsidRPr="00A775B6" w:rsidRDefault="007A4F69" w:rsidP="00DB39F8">
      <w:pPr>
        <w:autoSpaceDE w:val="0"/>
        <w:autoSpaceDN w:val="0"/>
        <w:adjustRightInd w:val="0"/>
        <w:spacing w:after="0"/>
        <w:rPr>
          <w:rFonts w:cs="AdvPS497E2"/>
        </w:rPr>
      </w:pPr>
      <w:r w:rsidRPr="007A4F69">
        <w:t>The use of customized hydrogel micro solid phase encapsulating assay mix (</w:t>
      </w:r>
      <w:r>
        <w:t xml:space="preserve">µSPEAM) beads manufactured with the 5-dye </w:t>
      </w:r>
      <w:proofErr w:type="spellStart"/>
      <w:r>
        <w:t>PowerPlex</w:t>
      </w:r>
      <w:proofErr w:type="spellEnd"/>
      <w:r>
        <w:t xml:space="preserve"> ESI 17 PCR amplification mix allowed for a decrease in PCR thermal cycling time from 2 hours and 43 minutes to 1 hour and 50 </w:t>
      </w:r>
      <w:r w:rsidRPr="00A775B6">
        <w:t>minutes [</w:t>
      </w:r>
      <w:r w:rsidR="007703C1">
        <w:t>71</w:t>
      </w:r>
      <w:r w:rsidRPr="00A775B6">
        <w:t xml:space="preserve">].  Due to the </w:t>
      </w:r>
      <w:r w:rsidR="002647F6" w:rsidRPr="00A775B6">
        <w:rPr>
          <w:rFonts w:cs="AdvPS497E2"/>
        </w:rPr>
        <w:t>reduction</w:t>
      </w:r>
      <w:r w:rsidR="00961939" w:rsidRPr="00A775B6">
        <w:rPr>
          <w:rFonts w:cs="AdvPS497E2"/>
        </w:rPr>
        <w:t xml:space="preserve"> in fluidic complexity</w:t>
      </w:r>
      <w:r w:rsidRPr="00A775B6">
        <w:rPr>
          <w:rFonts w:cs="AdvPS497E2"/>
        </w:rPr>
        <w:t xml:space="preserve">, the </w:t>
      </w:r>
      <w:proofErr w:type="spellStart"/>
      <w:r w:rsidR="000D5545">
        <w:rPr>
          <w:rFonts w:cs="AdvPS497E2"/>
        </w:rPr>
        <w:t>Peltier</w:t>
      </w:r>
      <w:proofErr w:type="spellEnd"/>
      <w:r w:rsidR="000D5545" w:rsidRPr="00A775B6">
        <w:rPr>
          <w:rFonts w:cs="AdvPS497E2"/>
        </w:rPr>
        <w:t xml:space="preserve"> </w:t>
      </w:r>
      <w:r w:rsidR="00240484" w:rsidRPr="00A775B6">
        <w:rPr>
          <w:rFonts w:cs="AdvPS497E2"/>
        </w:rPr>
        <w:t>single chamber approach outlined in Zhang e</w:t>
      </w:r>
      <w:r w:rsidR="00325626" w:rsidRPr="00A775B6">
        <w:rPr>
          <w:rFonts w:cs="AdvPS497E2"/>
        </w:rPr>
        <w:t>t</w:t>
      </w:r>
      <w:r w:rsidR="00240484" w:rsidRPr="00A775B6">
        <w:rPr>
          <w:rFonts w:cs="AdvPS497E2"/>
        </w:rPr>
        <w:t xml:space="preserve"> al</w:t>
      </w:r>
      <w:r w:rsidR="00325626" w:rsidRPr="00A775B6">
        <w:rPr>
          <w:rFonts w:cs="AdvPS497E2"/>
        </w:rPr>
        <w:t>.</w:t>
      </w:r>
      <w:r w:rsidR="00240484" w:rsidRPr="00A775B6">
        <w:rPr>
          <w:rFonts w:cs="AdvPS497E2"/>
        </w:rPr>
        <w:t xml:space="preserve"> </w:t>
      </w:r>
      <w:r w:rsidR="00961939" w:rsidRPr="00A775B6">
        <w:rPr>
          <w:rFonts w:cs="AdvPS497E2"/>
        </w:rPr>
        <w:t xml:space="preserve">affords </w:t>
      </w:r>
      <w:r w:rsidR="00410F42">
        <w:rPr>
          <w:rFonts w:cs="AdvPS497E2"/>
        </w:rPr>
        <w:t xml:space="preserve">the user flexibility with </w:t>
      </w:r>
      <w:r w:rsidR="00961939" w:rsidRPr="00A775B6">
        <w:rPr>
          <w:rFonts w:cs="AdvPS497E2"/>
        </w:rPr>
        <w:t xml:space="preserve">the relative ease </w:t>
      </w:r>
      <w:r w:rsidR="00410F42">
        <w:rPr>
          <w:rFonts w:cs="AdvPS497E2"/>
        </w:rPr>
        <w:t>in</w:t>
      </w:r>
      <w:r w:rsidR="00410F42" w:rsidRPr="00A775B6">
        <w:rPr>
          <w:rFonts w:cs="AdvPS497E2"/>
        </w:rPr>
        <w:t xml:space="preserve"> </w:t>
      </w:r>
      <w:r w:rsidR="00961939" w:rsidRPr="00A775B6">
        <w:rPr>
          <w:rFonts w:cs="AdvPS497E2"/>
        </w:rPr>
        <w:t>which it can be assimilated within a larger integrated</w:t>
      </w:r>
      <w:r w:rsidR="00B51F5C">
        <w:rPr>
          <w:rFonts w:cs="AdvPS497E2"/>
        </w:rPr>
        <w:t xml:space="preserve"> micro-Total </w:t>
      </w:r>
      <w:r w:rsidR="00B51F5C">
        <w:rPr>
          <w:rFonts w:cs="AdvPS497E2"/>
        </w:rPr>
        <w:lastRenderedPageBreak/>
        <w:t xml:space="preserve">Analysis System </w:t>
      </w:r>
      <w:r w:rsidR="00B51F5C">
        <w:rPr>
          <w:rFonts w:cs="AdvPS3F4C13"/>
        </w:rPr>
        <w:t>µ</w:t>
      </w:r>
      <w:r w:rsidR="00961939" w:rsidRPr="00A775B6">
        <w:rPr>
          <w:rFonts w:cs="AdvPS497E2"/>
        </w:rPr>
        <w:t xml:space="preserve">TAS </w:t>
      </w:r>
      <w:r w:rsidR="00240484" w:rsidRPr="00A775B6">
        <w:rPr>
          <w:rFonts w:cs="AdvPS497E2"/>
        </w:rPr>
        <w:t>[</w:t>
      </w:r>
      <w:r w:rsidR="007703C1">
        <w:rPr>
          <w:rFonts w:cs="AdvPS497E2"/>
        </w:rPr>
        <w:t>72</w:t>
      </w:r>
      <w:r w:rsidR="00240484" w:rsidRPr="00A775B6">
        <w:rPr>
          <w:rFonts w:cs="AdvPS497E2"/>
        </w:rPr>
        <w:t>]</w:t>
      </w:r>
      <w:r w:rsidR="00961939" w:rsidRPr="00A775B6">
        <w:rPr>
          <w:rFonts w:cs="AdvPS497E2"/>
        </w:rPr>
        <w:t>.</w:t>
      </w:r>
      <w:r w:rsidR="00240484" w:rsidRPr="00A775B6">
        <w:rPr>
          <w:rFonts w:cs="AdvPS497E2"/>
        </w:rPr>
        <w:t xml:space="preserve">  F</w:t>
      </w:r>
      <w:r w:rsidR="00961939" w:rsidRPr="00A775B6">
        <w:rPr>
          <w:rFonts w:cs="AdvPS497E2"/>
        </w:rPr>
        <w:t xml:space="preserve">or highly specific multiplexed PCR a </w:t>
      </w:r>
      <w:proofErr w:type="spellStart"/>
      <w:r w:rsidR="00961939" w:rsidRPr="00A775B6">
        <w:rPr>
          <w:rFonts w:cs="AdvPS497E2"/>
        </w:rPr>
        <w:t>Peltier</w:t>
      </w:r>
      <w:proofErr w:type="spellEnd"/>
      <w:r w:rsidR="00961939" w:rsidRPr="00A775B6">
        <w:rPr>
          <w:rFonts w:cs="AdvPS497E2"/>
        </w:rPr>
        <w:t>-based method was utilized for heating and cooling rather than noncontact heating mechanisms that offer higher ramp rates, such as hot air cycling</w:t>
      </w:r>
      <w:r w:rsidR="00240484" w:rsidRPr="00A775B6">
        <w:rPr>
          <w:rFonts w:cs="AdvPS497EA"/>
        </w:rPr>
        <w:t xml:space="preserve"> [</w:t>
      </w:r>
      <w:r w:rsidR="007703C1">
        <w:rPr>
          <w:rFonts w:cs="AdvPS497EA"/>
        </w:rPr>
        <w:t>73</w:t>
      </w:r>
      <w:r w:rsidR="00240484" w:rsidRPr="00A775B6">
        <w:rPr>
          <w:rFonts w:cs="AdvPS497EA"/>
        </w:rPr>
        <w:t>],</w:t>
      </w:r>
      <w:r w:rsidR="00961939" w:rsidRPr="00A775B6">
        <w:rPr>
          <w:rFonts w:cs="AdvPS497EA"/>
        </w:rPr>
        <w:t xml:space="preserve"> </w:t>
      </w:r>
      <w:r w:rsidR="00961939" w:rsidRPr="00A775B6">
        <w:rPr>
          <w:rFonts w:cs="AdvPS497E2"/>
        </w:rPr>
        <w:t>or i</w:t>
      </w:r>
      <w:r w:rsidR="00240484" w:rsidRPr="00A775B6">
        <w:rPr>
          <w:rFonts w:cs="AdvPS497E2"/>
        </w:rPr>
        <w:t>nfrared radiation (IR) exposure [</w:t>
      </w:r>
      <w:r w:rsidR="00A775B6" w:rsidRPr="00A775B6">
        <w:rPr>
          <w:rFonts w:cs="AdvPS497E2"/>
        </w:rPr>
        <w:t>7</w:t>
      </w:r>
      <w:r w:rsidR="007703C1">
        <w:rPr>
          <w:rFonts w:cs="AdvPS497E2"/>
        </w:rPr>
        <w:t>4</w:t>
      </w:r>
      <w:r w:rsidR="00240484" w:rsidRPr="00A775B6">
        <w:rPr>
          <w:rFonts w:cs="AdvPS497E2"/>
        </w:rPr>
        <w:t>].</w:t>
      </w:r>
      <w:r w:rsidR="00A6176D">
        <w:rPr>
          <w:rFonts w:cs="AdvPS497E2"/>
        </w:rPr>
        <w:br/>
      </w:r>
    </w:p>
    <w:p w14:paraId="677DD283" w14:textId="77777777" w:rsidR="00622E4A" w:rsidRPr="00A775B6" w:rsidRDefault="00240484" w:rsidP="00DB39F8">
      <w:r>
        <w:t xml:space="preserve">Infrared radiation exposure for heating and fan cooling has been examined </w:t>
      </w:r>
      <w:r w:rsidR="00000A2F">
        <w:t>thoroughly,</w:t>
      </w:r>
      <w:r w:rsidR="00AD3B1F">
        <w:t xml:space="preserve"> which has led to the d</w:t>
      </w:r>
      <w:r>
        <w:t>evelopment of</w:t>
      </w:r>
      <w:r w:rsidR="009A316F">
        <w:t xml:space="preserve"> glass</w:t>
      </w:r>
      <w:r>
        <w:t xml:space="preserve"> </w:t>
      </w:r>
      <w:proofErr w:type="spellStart"/>
      <w:r>
        <w:t>microch</w:t>
      </w:r>
      <w:r w:rsidR="009A316F">
        <w:t>ambers</w:t>
      </w:r>
      <w:proofErr w:type="spellEnd"/>
      <w:r w:rsidR="009A316F">
        <w:t xml:space="preserve"> for IR-mediated PCR were shown to have the ability to reduce PCR cycle time to &lt;10 seconds per </w:t>
      </w:r>
      <w:r w:rsidR="009A316F" w:rsidRPr="00A775B6">
        <w:t>cycle [</w:t>
      </w:r>
      <w:r w:rsidR="00A775B6" w:rsidRPr="00A775B6">
        <w:t>7</w:t>
      </w:r>
      <w:r w:rsidR="007703C1">
        <w:t>4</w:t>
      </w:r>
      <w:r w:rsidR="009A316F" w:rsidRPr="00A775B6">
        <w:t xml:space="preserve">].  Further work exhibited the ability to successfully detect amplified PCR products within 15 cycles, giving a total reaction time of just over 200 seconds </w:t>
      </w:r>
      <w:r w:rsidR="00AD3B1F">
        <w:t xml:space="preserve">for 0.1 ng </w:t>
      </w:r>
      <w:r w:rsidR="009A316F" w:rsidRPr="00A775B6">
        <w:t xml:space="preserve">of a 500 </w:t>
      </w:r>
      <w:proofErr w:type="spellStart"/>
      <w:r w:rsidR="009A316F" w:rsidRPr="00A775B6">
        <w:t>basepair</w:t>
      </w:r>
      <w:proofErr w:type="spellEnd"/>
      <w:r w:rsidR="009A316F" w:rsidRPr="00A775B6">
        <w:t xml:space="preserve"> fragment of </w:t>
      </w:r>
      <w:r w:rsidR="00194262">
        <w:rPr>
          <w:rFonts w:ascii="Arial" w:hAnsi="Arial" w:cs="Arial"/>
        </w:rPr>
        <w:t>λ</w:t>
      </w:r>
      <w:r w:rsidR="009A316F" w:rsidRPr="00A775B6">
        <w:t>-phage DNA [</w:t>
      </w:r>
      <w:r w:rsidR="00A775B6" w:rsidRPr="00A775B6">
        <w:t>7</w:t>
      </w:r>
      <w:r w:rsidR="007703C1">
        <w:t>5</w:t>
      </w:r>
      <w:r w:rsidR="009A316F" w:rsidRPr="00A775B6">
        <w:t>].  Examination of commercial STR typing kits has also been performed with IR-mediated PCR</w:t>
      </w:r>
      <w:r w:rsidR="00622E4A" w:rsidRPr="00A775B6">
        <w:t xml:space="preserve"> to include </w:t>
      </w:r>
      <w:proofErr w:type="spellStart"/>
      <w:r w:rsidR="00622E4A" w:rsidRPr="00A775B6">
        <w:t>MiniFiler</w:t>
      </w:r>
      <w:proofErr w:type="spellEnd"/>
      <w:r w:rsidR="00622E4A" w:rsidRPr="00A775B6">
        <w:t xml:space="preserve"> in 1.5 hours with </w:t>
      </w:r>
      <w:proofErr w:type="spellStart"/>
      <w:r w:rsidR="00622E4A" w:rsidRPr="00A775B6">
        <w:t>TaqGold</w:t>
      </w:r>
      <w:proofErr w:type="spellEnd"/>
      <w:r w:rsidR="00B51F5C">
        <w:t xml:space="preserve">, </w:t>
      </w:r>
      <w:proofErr w:type="spellStart"/>
      <w:r w:rsidR="00325626" w:rsidRPr="00A775B6">
        <w:t>IdentiFiler</w:t>
      </w:r>
      <w:proofErr w:type="spellEnd"/>
      <w:r w:rsidR="00622E4A" w:rsidRPr="00A775B6">
        <w:t xml:space="preserve"> with </w:t>
      </w:r>
      <w:proofErr w:type="spellStart"/>
      <w:r w:rsidR="00622E4A" w:rsidRPr="00A775B6">
        <w:t>PyroStart</w:t>
      </w:r>
      <w:proofErr w:type="spellEnd"/>
      <w:r w:rsidR="00622E4A" w:rsidRPr="00A775B6">
        <w:t xml:space="preserve"> Fast PCR </w:t>
      </w:r>
      <w:proofErr w:type="spellStart"/>
      <w:r w:rsidR="00622E4A" w:rsidRPr="00A775B6">
        <w:t>mastermix</w:t>
      </w:r>
      <w:proofErr w:type="spellEnd"/>
      <w:r w:rsidR="00622E4A" w:rsidRPr="00A775B6">
        <w:t xml:space="preserve"> and </w:t>
      </w:r>
      <w:proofErr w:type="spellStart"/>
      <w:r w:rsidR="00622E4A" w:rsidRPr="00A775B6">
        <w:t>SpeedSTAR</w:t>
      </w:r>
      <w:proofErr w:type="spellEnd"/>
      <w:r w:rsidR="00622E4A" w:rsidRPr="00A775B6">
        <w:t xml:space="preserve"> HS polymerase in 45 minutes [</w:t>
      </w:r>
      <w:r w:rsidR="00A775B6" w:rsidRPr="00A775B6">
        <w:t>7</w:t>
      </w:r>
      <w:r w:rsidR="007703C1">
        <w:t>6</w:t>
      </w:r>
      <w:r w:rsidR="00622E4A" w:rsidRPr="00A775B6">
        <w:t>].</w:t>
      </w:r>
    </w:p>
    <w:p w14:paraId="6101E1AD" w14:textId="77777777" w:rsidR="00240484" w:rsidRPr="00A775B6" w:rsidRDefault="00622E4A" w:rsidP="00240484">
      <w:r w:rsidRPr="00A775B6">
        <w:t xml:space="preserve">DNA extraction and amplification has been </w:t>
      </w:r>
      <w:r w:rsidR="00410F42">
        <w:t>shown</w:t>
      </w:r>
      <w:r w:rsidR="00410F42" w:rsidRPr="00A775B6">
        <w:t xml:space="preserve"> </w:t>
      </w:r>
      <w:r w:rsidRPr="00A775B6">
        <w:t xml:space="preserve">to be successful on a microfluidic chip platform yielding partial profiles for </w:t>
      </w:r>
      <w:proofErr w:type="spellStart"/>
      <w:r w:rsidR="00325626" w:rsidRPr="00A775B6">
        <w:t>IdentiFiler</w:t>
      </w:r>
      <w:proofErr w:type="spellEnd"/>
      <w:r w:rsidRPr="00A775B6">
        <w:t xml:space="preserve"> with </w:t>
      </w:r>
      <w:proofErr w:type="spellStart"/>
      <w:r w:rsidRPr="00A775B6">
        <w:t>Phusion</w:t>
      </w:r>
      <w:proofErr w:type="spellEnd"/>
      <w:r w:rsidRPr="00A775B6">
        <w:t xml:space="preserve"> Flash and </w:t>
      </w:r>
      <w:proofErr w:type="spellStart"/>
      <w:r w:rsidRPr="00A775B6">
        <w:t>SpeedSTAR</w:t>
      </w:r>
      <w:proofErr w:type="spellEnd"/>
      <w:r w:rsidRPr="00A775B6">
        <w:t xml:space="preserve"> HS polymerases for a buccal swab in 42 minutes [</w:t>
      </w:r>
      <w:r w:rsidR="00A775B6" w:rsidRPr="00A775B6">
        <w:t>7</w:t>
      </w:r>
      <w:r w:rsidR="007703C1">
        <w:t>7</w:t>
      </w:r>
      <w:r w:rsidRPr="00A775B6">
        <w:t xml:space="preserve">]. </w:t>
      </w:r>
      <w:r w:rsidR="00547309" w:rsidRPr="00A775B6">
        <w:t>Solid phase extraction paired with IR-mediated PCR was shown to successfully amplify the p16 gene in 25 minutes [</w:t>
      </w:r>
      <w:r w:rsidR="00A775B6" w:rsidRPr="00A775B6">
        <w:t>7</w:t>
      </w:r>
      <w:r w:rsidR="007703C1">
        <w:t>8</w:t>
      </w:r>
      <w:r w:rsidR="00547309" w:rsidRPr="00A775B6">
        <w:t xml:space="preserve">].  </w:t>
      </w:r>
      <w:r w:rsidRPr="00A775B6">
        <w:t xml:space="preserve">Additionally, the combination of </w:t>
      </w:r>
      <w:proofErr w:type="spellStart"/>
      <w:r w:rsidR="00325626" w:rsidRPr="00A775B6">
        <w:t>IdentiFiler</w:t>
      </w:r>
      <w:proofErr w:type="spellEnd"/>
      <w:r w:rsidRPr="00A775B6">
        <w:t xml:space="preserve"> primers with </w:t>
      </w:r>
      <w:proofErr w:type="spellStart"/>
      <w:r w:rsidRPr="00A775B6">
        <w:t>Phusion</w:t>
      </w:r>
      <w:proofErr w:type="spellEnd"/>
      <w:r w:rsidRPr="00A775B6">
        <w:t xml:space="preserve"> Flash and </w:t>
      </w:r>
      <w:proofErr w:type="spellStart"/>
      <w:r w:rsidRPr="00A775B6">
        <w:t>SpeedSTAR</w:t>
      </w:r>
      <w:proofErr w:type="spellEnd"/>
      <w:r w:rsidRPr="00A775B6">
        <w:t xml:space="preserve"> HS polymerases was </w:t>
      </w:r>
      <w:r w:rsidR="00410F42">
        <w:t>shown</w:t>
      </w:r>
      <w:r w:rsidR="00410F42" w:rsidRPr="00A775B6">
        <w:t xml:space="preserve"> </w:t>
      </w:r>
      <w:r w:rsidRPr="00A775B6">
        <w:t>to yield full profiles when the extraction component was removed in 33 minutes [</w:t>
      </w:r>
      <w:r w:rsidR="00A775B6" w:rsidRPr="00A775B6">
        <w:t>7</w:t>
      </w:r>
      <w:r w:rsidR="007703C1">
        <w:t>9</w:t>
      </w:r>
      <w:r w:rsidRPr="00A775B6">
        <w:t>]</w:t>
      </w:r>
      <w:r w:rsidR="001269B0" w:rsidRPr="00A775B6">
        <w:t xml:space="preserve">.  </w:t>
      </w:r>
    </w:p>
    <w:p w14:paraId="203B8DE1" w14:textId="77777777" w:rsidR="001269B0" w:rsidRDefault="00292E6D" w:rsidP="00240484">
      <w:r>
        <w:t>Several review articles have been compiled examining the advances in microfluidic chip PCR and microfluidic devices [</w:t>
      </w:r>
      <w:r w:rsidR="007703C1">
        <w:t>72</w:t>
      </w:r>
      <w:r w:rsidRPr="00AF55BF">
        <w:t xml:space="preserve">, </w:t>
      </w:r>
      <w:r w:rsidR="007703C1">
        <w:t>80-82</w:t>
      </w:r>
      <w:r w:rsidRPr="00AF55BF">
        <w:t xml:space="preserve">] for </w:t>
      </w:r>
      <w:r>
        <w:t>further information on this topic.</w:t>
      </w:r>
      <w:r w:rsidR="00B51F5C">
        <w:t xml:space="preserve">  A summary of </w:t>
      </w:r>
      <w:r w:rsidR="008629FC">
        <w:t xml:space="preserve">each STR </w:t>
      </w:r>
      <w:r w:rsidR="00B51F5C">
        <w:t>assay, polymerase, and thermal cycling platform referenced in Section 6 can be found in Table 3.</w:t>
      </w:r>
    </w:p>
    <w:p w14:paraId="27BEB706" w14:textId="77777777" w:rsidR="00B7746C" w:rsidRDefault="00B7746C" w:rsidP="00B7746C">
      <w:pPr>
        <w:pStyle w:val="Heading1"/>
        <w:numPr>
          <w:ilvl w:val="0"/>
          <w:numId w:val="6"/>
        </w:numPr>
      </w:pPr>
      <w:bookmarkStart w:id="12" w:name="_Toc412040654"/>
      <w:r>
        <w:t xml:space="preserve">Rapid Separation and Detection </w:t>
      </w:r>
      <w:r w:rsidR="00AD3B1F">
        <w:t xml:space="preserve">of STRs </w:t>
      </w:r>
      <w:r>
        <w:t>on a Chip</w:t>
      </w:r>
      <w:r w:rsidR="00077A8D">
        <w:t xml:space="preserve"> </w:t>
      </w:r>
      <w:bookmarkEnd w:id="12"/>
      <w:r w:rsidR="00AD3B1F">
        <w:t>Platform</w:t>
      </w:r>
    </w:p>
    <w:p w14:paraId="5A802331" w14:textId="77777777" w:rsidR="00E012F9" w:rsidRPr="00AF55BF" w:rsidRDefault="00755E6E" w:rsidP="00884B76">
      <w:r>
        <w:t xml:space="preserve">Separation and detection on a microfluidic chip was an additional </w:t>
      </w:r>
      <w:r w:rsidR="005A655C">
        <w:t xml:space="preserve">effort </w:t>
      </w:r>
      <w:r>
        <w:t xml:space="preserve">of the microfluidic and forensic communities to attempt to integrate all aspects of the forensic STR typing process.  In 1997, </w:t>
      </w:r>
      <w:proofErr w:type="spellStart"/>
      <w:r>
        <w:t>Schmalzing</w:t>
      </w:r>
      <w:proofErr w:type="spellEnd"/>
      <w:r>
        <w:t xml:space="preserve"> et al. described a microchip CE device fabricated using silica wafers which demonstrated a </w:t>
      </w:r>
      <w:proofErr w:type="spellStart"/>
      <w:r>
        <w:t>quadruplex</w:t>
      </w:r>
      <w:proofErr w:type="spellEnd"/>
      <w:r>
        <w:t xml:space="preserve"> STR chemistry (</w:t>
      </w:r>
      <w:proofErr w:type="spellStart"/>
      <w:r>
        <w:t>CTTv</w:t>
      </w:r>
      <w:proofErr w:type="spellEnd"/>
      <w:r>
        <w:t xml:space="preserve">) could be separated and analyzed with high accuracy in less than two </w:t>
      </w:r>
      <w:r w:rsidRPr="00AF55BF">
        <w:t>minutes [</w:t>
      </w:r>
      <w:r w:rsidR="007703C1">
        <w:t>83</w:t>
      </w:r>
      <w:r w:rsidRPr="00AF55BF">
        <w:t xml:space="preserve">].  Additionally, separation of a single locus could take place in 30 seconds with this platform.  </w:t>
      </w:r>
      <w:r w:rsidR="00E012F9" w:rsidRPr="00AF55BF">
        <w:t xml:space="preserve">Further work from this laboratory has demonstrated the ability to separate 16 samples </w:t>
      </w:r>
      <w:r w:rsidR="00B51F5C">
        <w:t xml:space="preserve">amplified with the </w:t>
      </w:r>
      <w:proofErr w:type="spellStart"/>
      <w:r w:rsidR="00E012F9" w:rsidRPr="00AF55BF">
        <w:t>PowerPlex</w:t>
      </w:r>
      <w:proofErr w:type="spellEnd"/>
      <w:r w:rsidR="00E012F9" w:rsidRPr="00AF55BF">
        <w:t xml:space="preserve"> 16 </w:t>
      </w:r>
      <w:r w:rsidR="00B51F5C">
        <w:t xml:space="preserve">chemistry </w:t>
      </w:r>
      <w:r w:rsidR="00E012F9" w:rsidRPr="00AF55BF">
        <w:t xml:space="preserve">in 40 minutes using a glass </w:t>
      </w:r>
      <w:r w:rsidR="00B51F5C">
        <w:t>micro-capillary array electrophoresis (</w:t>
      </w:r>
      <w:r w:rsidR="00E012F9" w:rsidRPr="00AF55BF">
        <w:t>µC</w:t>
      </w:r>
      <w:r w:rsidR="001345A6" w:rsidRPr="00AF55BF">
        <w:t>A</w:t>
      </w:r>
      <w:r w:rsidR="00E012F9" w:rsidRPr="00AF55BF">
        <w:t>E</w:t>
      </w:r>
      <w:r w:rsidR="00B51F5C">
        <w:t>) platform</w:t>
      </w:r>
      <w:r w:rsidR="00E012F9" w:rsidRPr="00AF55BF">
        <w:t xml:space="preserve"> with 20 cm channels [</w:t>
      </w:r>
      <w:r w:rsidR="00AF55BF" w:rsidRPr="00AF55BF">
        <w:t>8</w:t>
      </w:r>
      <w:r w:rsidR="007703C1">
        <w:t>4</w:t>
      </w:r>
      <w:r w:rsidR="00E012F9" w:rsidRPr="00AF55BF">
        <w:t xml:space="preserve">].  </w:t>
      </w:r>
      <w:r w:rsidR="00B51F5C">
        <w:t>A</w:t>
      </w:r>
      <w:r w:rsidR="00E012F9" w:rsidRPr="00AF55BF">
        <w:t xml:space="preserve"> 95.8 % success rate observed for 96 samples run using the glass µC</w:t>
      </w:r>
      <w:r w:rsidR="001345A6" w:rsidRPr="00AF55BF">
        <w:t>A</w:t>
      </w:r>
      <w:r w:rsidR="00E012F9" w:rsidRPr="00AF55BF">
        <w:t>E platform</w:t>
      </w:r>
      <w:r w:rsidR="00B51F5C">
        <w:t xml:space="preserve"> [84]</w:t>
      </w:r>
      <w:r w:rsidR="00E012F9" w:rsidRPr="00AF55BF">
        <w:t>.</w:t>
      </w:r>
    </w:p>
    <w:p w14:paraId="00D2E99E" w14:textId="77777777" w:rsidR="00884B76" w:rsidRPr="00AF55BF" w:rsidRDefault="00E012F9" w:rsidP="00884B76">
      <w:proofErr w:type="spellStart"/>
      <w:r w:rsidRPr="00AF55BF">
        <w:t>PowerPlex</w:t>
      </w:r>
      <w:proofErr w:type="spellEnd"/>
      <w:r w:rsidRPr="00AF55BF">
        <w:t xml:space="preserve"> 1.1 ladders were separated in 20 minutes using microchip separation while </w:t>
      </w:r>
      <w:proofErr w:type="spellStart"/>
      <w:r w:rsidRPr="00AF55BF">
        <w:t>PowerPlex</w:t>
      </w:r>
      <w:proofErr w:type="spellEnd"/>
      <w:r w:rsidRPr="00AF55BF">
        <w:t xml:space="preserve"> 16 ladders could be separated in a single channel in 35 minutes [</w:t>
      </w:r>
      <w:r w:rsidR="00AF55BF" w:rsidRPr="00AF55BF">
        <w:t>8</w:t>
      </w:r>
      <w:r w:rsidR="007703C1">
        <w:t>5</w:t>
      </w:r>
      <w:r w:rsidRPr="00AF55BF">
        <w:t>].  A 12 channel device with a 10 cm separation channel is described to separate and base-call a 9plex assay in less than 30 minutes with greater than 10 fold improved sensitivity from standard CE devices commonly found within forensic laboratories [</w:t>
      </w:r>
      <w:r w:rsidR="00AF55BF" w:rsidRPr="00AF55BF">
        <w:t>8</w:t>
      </w:r>
      <w:r w:rsidR="007703C1">
        <w:t>6</w:t>
      </w:r>
      <w:r w:rsidRPr="00AF55BF">
        <w:t>].  Plastic µC</w:t>
      </w:r>
      <w:r w:rsidR="001345A6" w:rsidRPr="00AF55BF">
        <w:t>A</w:t>
      </w:r>
      <w:r w:rsidRPr="00AF55BF">
        <w:t xml:space="preserve">E devices have shown </w:t>
      </w:r>
      <w:r w:rsidR="0024078E">
        <w:t xml:space="preserve">the ability </w:t>
      </w:r>
      <w:r w:rsidRPr="00AF55BF">
        <w:t xml:space="preserve">to separate 32 samples simultaneously for the </w:t>
      </w:r>
      <w:proofErr w:type="spellStart"/>
      <w:r w:rsidRPr="00AF55BF">
        <w:t>CTTv</w:t>
      </w:r>
      <w:proofErr w:type="spellEnd"/>
      <w:r w:rsidRPr="00AF55BF">
        <w:t xml:space="preserve"> ladder </w:t>
      </w:r>
      <w:r w:rsidR="00402E83" w:rsidRPr="00AF55BF">
        <w:t>in 10 minutes on a 4.5 cm long channel [</w:t>
      </w:r>
      <w:r w:rsidR="00AF55BF" w:rsidRPr="00AF55BF">
        <w:t>8</w:t>
      </w:r>
      <w:r w:rsidR="007703C1">
        <w:t>7</w:t>
      </w:r>
      <w:r w:rsidR="00402E83" w:rsidRPr="00AF55BF">
        <w:t xml:space="preserve">].  </w:t>
      </w:r>
    </w:p>
    <w:p w14:paraId="36590B92" w14:textId="77777777" w:rsidR="00402E83" w:rsidRPr="00AF55BF" w:rsidRDefault="00AD3B1F" w:rsidP="00884B76">
      <w:r>
        <w:t>An</w:t>
      </w:r>
      <w:r w:rsidR="00402E83" w:rsidRPr="00AF55BF">
        <w:t xml:space="preserve"> </w:t>
      </w:r>
      <w:r>
        <w:t>examination of</w:t>
      </w:r>
      <w:r w:rsidRPr="00AF55BF">
        <w:t xml:space="preserve"> </w:t>
      </w:r>
      <w:r w:rsidR="00402E83" w:rsidRPr="00AF55BF">
        <w:t>the use of µC</w:t>
      </w:r>
      <w:r w:rsidR="001345A6" w:rsidRPr="00AF55BF">
        <w:t>A</w:t>
      </w:r>
      <w:r w:rsidR="00402E83" w:rsidRPr="00AF55BF">
        <w:t xml:space="preserve">E devices for forensic STR separation over several years.  In 2006, the separation of </w:t>
      </w:r>
      <w:proofErr w:type="spellStart"/>
      <w:r w:rsidR="00402E83" w:rsidRPr="00AF55BF">
        <w:t>PowerPlex</w:t>
      </w:r>
      <w:proofErr w:type="spellEnd"/>
      <w:r w:rsidR="00402E83" w:rsidRPr="00AF55BF">
        <w:t xml:space="preserve"> 16 and Profiler </w:t>
      </w:r>
      <w:proofErr w:type="gramStart"/>
      <w:r w:rsidR="00402E83" w:rsidRPr="00AF55BF">
        <w:t>Plus</w:t>
      </w:r>
      <w:proofErr w:type="gramEnd"/>
      <w:r w:rsidR="00FD4B86">
        <w:t xml:space="preserve"> PCR products</w:t>
      </w:r>
      <w:r w:rsidR="00402E83" w:rsidRPr="00AF55BF">
        <w:t xml:space="preserve"> could be performed in less than 30 minutes </w:t>
      </w:r>
      <w:r w:rsidR="00402E83" w:rsidRPr="00AF55BF">
        <w:lastRenderedPageBreak/>
        <w:t xml:space="preserve">(28 min or 20 min, respectively) with a final sample volume of 1 </w:t>
      </w:r>
      <w:proofErr w:type="spellStart"/>
      <w:r w:rsidR="00402E83" w:rsidRPr="00AF55BF">
        <w:t>nL</w:t>
      </w:r>
      <w:proofErr w:type="spellEnd"/>
      <w:r w:rsidR="00402E83" w:rsidRPr="00AF55BF">
        <w:t xml:space="preserve"> [</w:t>
      </w:r>
      <w:r w:rsidR="00AF55BF" w:rsidRPr="00AF55BF">
        <w:t>8</w:t>
      </w:r>
      <w:r w:rsidR="007703C1">
        <w:t>8</w:t>
      </w:r>
      <w:r w:rsidR="00402E83" w:rsidRPr="00AF55BF">
        <w:t xml:space="preserve">].  </w:t>
      </w:r>
      <w:r w:rsidR="00D54029">
        <w:t>In comparison,</w:t>
      </w:r>
      <w:r w:rsidR="00402E83" w:rsidRPr="00AF55BF">
        <w:t xml:space="preserve"> the </w:t>
      </w:r>
      <w:proofErr w:type="spellStart"/>
      <w:r w:rsidR="00402E83" w:rsidRPr="00AF55BF">
        <w:t>PowerPlex</w:t>
      </w:r>
      <w:proofErr w:type="spellEnd"/>
      <w:r w:rsidR="00402E83" w:rsidRPr="00AF55BF">
        <w:t xml:space="preserve"> 16 and Profiler Plus chemistries required 34 minutes or 30 minutes, respectively for separation and detection on a commercial ABI 310 CE</w:t>
      </w:r>
      <w:r w:rsidR="00FD4B86">
        <w:t xml:space="preserve"> as reported from Yeung et al. [88]</w:t>
      </w:r>
      <w:r w:rsidR="00402E83" w:rsidRPr="00AF55BF">
        <w:t xml:space="preserve">.  </w:t>
      </w:r>
      <w:r w:rsidR="001345A6" w:rsidRPr="00AF55BF">
        <w:t xml:space="preserve">Additional work has further shown the capabilities of µCAE devices </w:t>
      </w:r>
      <w:r w:rsidR="0024078E">
        <w:t>and has</w:t>
      </w:r>
      <w:r w:rsidR="0024078E" w:rsidRPr="00AF55BF">
        <w:t xml:space="preserve"> </w:t>
      </w:r>
      <w:r w:rsidR="001345A6" w:rsidRPr="00AF55BF">
        <w:t>demonstrated rapid (~30 minute</w:t>
      </w:r>
      <w:r w:rsidR="0024078E">
        <w:t>)</w:t>
      </w:r>
      <w:r w:rsidR="001345A6" w:rsidRPr="00AF55BF">
        <w:t xml:space="preserve"> separation</w:t>
      </w:r>
      <w:r w:rsidR="0024078E">
        <w:t xml:space="preserve"> of </w:t>
      </w:r>
      <w:r w:rsidR="001345A6" w:rsidRPr="00AF55BF">
        <w:t xml:space="preserve">high quality genomic and mitochondrial DNA sequencing analysis with 1 </w:t>
      </w:r>
      <w:proofErr w:type="spellStart"/>
      <w:r w:rsidR="001345A6" w:rsidRPr="00AF55BF">
        <w:t>bp</w:t>
      </w:r>
      <w:proofErr w:type="spellEnd"/>
      <w:r w:rsidR="001345A6" w:rsidRPr="00AF55BF">
        <w:t xml:space="preserve"> resolution</w:t>
      </w:r>
      <w:r w:rsidR="0024078E">
        <w:t>, and</w:t>
      </w:r>
      <w:r w:rsidR="001345A6" w:rsidRPr="00AF55BF">
        <w:t xml:space="preserve"> with 99% accuracy of 96 samples simultaneously [</w:t>
      </w:r>
      <w:r w:rsidR="00AF55BF" w:rsidRPr="00AF55BF">
        <w:t>89-</w:t>
      </w:r>
      <w:r w:rsidR="007703C1">
        <w:t>91</w:t>
      </w:r>
      <w:r w:rsidR="001345A6" w:rsidRPr="00AF55BF">
        <w:t xml:space="preserve">].  </w:t>
      </w:r>
      <w:r w:rsidR="003C2D7E" w:rsidRPr="00AF55BF">
        <w:t>Yeung et al. in 2009 used a biotin primer modified STR 9plex on a 4 channel µCAE device with a 10</w:t>
      </w:r>
      <w:r w:rsidR="0024078E">
        <w:t xml:space="preserve"> </w:t>
      </w:r>
      <w:r w:rsidR="003C2D7E" w:rsidRPr="00AF55BF">
        <w:t>cm effective separation length and determined a limit of detection of 25 copies required to still generate a full STR profile [</w:t>
      </w:r>
      <w:r w:rsidR="007703C1">
        <w:t>92</w:t>
      </w:r>
      <w:r w:rsidR="003C2D7E" w:rsidRPr="00AF55BF">
        <w:t xml:space="preserve">].  </w:t>
      </w:r>
      <w:r w:rsidR="00B91BE2" w:rsidRPr="00AF55BF">
        <w:t xml:space="preserve">The µCAE device was additionally </w:t>
      </w:r>
      <w:r w:rsidR="0024078E">
        <w:t>reported</w:t>
      </w:r>
      <w:r w:rsidR="0024078E" w:rsidRPr="00AF55BF">
        <w:t xml:space="preserve"> </w:t>
      </w:r>
      <w:r w:rsidR="00B91BE2" w:rsidRPr="00AF55BF">
        <w:t>to successfully genotype 47 single source buccal samples as well as 19 non</w:t>
      </w:r>
      <w:r w:rsidR="0024078E">
        <w:t>-</w:t>
      </w:r>
      <w:r w:rsidR="00B91BE2" w:rsidRPr="00AF55BF">
        <w:t xml:space="preserve">probative casework samples for </w:t>
      </w:r>
      <w:proofErr w:type="spellStart"/>
      <w:r w:rsidR="00B91BE2" w:rsidRPr="00AF55BF">
        <w:t>PowerPlex</w:t>
      </w:r>
      <w:proofErr w:type="spellEnd"/>
      <w:r w:rsidR="00B91BE2" w:rsidRPr="00AF55BF">
        <w:t xml:space="preserve"> 16 and </w:t>
      </w:r>
      <w:proofErr w:type="spellStart"/>
      <w:r w:rsidR="00B91BE2" w:rsidRPr="00AF55BF">
        <w:t>PowerPlex</w:t>
      </w:r>
      <w:proofErr w:type="spellEnd"/>
      <w:r w:rsidR="00B91BE2" w:rsidRPr="00AF55BF">
        <w:t xml:space="preserve"> Y STR chemistries [</w:t>
      </w:r>
      <w:r w:rsidR="007703C1">
        <w:t>93</w:t>
      </w:r>
      <w:r w:rsidR="00B91BE2" w:rsidRPr="00AF55BF">
        <w:t>].  All 96 lanes of the chip were filled simultaneously with a total run time of 28 minutes.  In 2010, the same lab developed a compact, laser-induced fluorescence detection scanner capable of separation and detection in a 7 cm chamber for 96 samples simultaneously</w:t>
      </w:r>
      <w:r w:rsidR="003C2D7E" w:rsidRPr="00AF55BF">
        <w:t>,</w:t>
      </w:r>
      <w:r w:rsidR="00B91BE2" w:rsidRPr="00AF55BF">
        <w:t xml:space="preserve"> and integrated 160 </w:t>
      </w:r>
      <w:proofErr w:type="spellStart"/>
      <w:proofErr w:type="gramStart"/>
      <w:r w:rsidR="00B91BE2" w:rsidRPr="00AF55BF">
        <w:t>nL</w:t>
      </w:r>
      <w:proofErr w:type="spellEnd"/>
      <w:proofErr w:type="gramEnd"/>
      <w:r w:rsidR="00B91BE2" w:rsidRPr="00AF55BF">
        <w:t xml:space="preserve"> PCR into the separation and detection µCAE device [</w:t>
      </w:r>
      <w:r w:rsidR="00AF55BF" w:rsidRPr="00AF55BF">
        <w:t>9</w:t>
      </w:r>
      <w:r w:rsidR="007703C1">
        <w:t>4</w:t>
      </w:r>
      <w:r w:rsidR="003C2D7E" w:rsidRPr="00AF55BF">
        <w:t>].</w:t>
      </w:r>
    </w:p>
    <w:p w14:paraId="111DAA39" w14:textId="77777777" w:rsidR="003C2D7E" w:rsidRPr="00884B76" w:rsidRDefault="003C2D7E" w:rsidP="00884B76">
      <w:r w:rsidRPr="00AF55BF">
        <w:t>Additional work examining the ability to integrate PCR and µCAE microfluidic systems has been performed with the majority of the current focus in clinical diagnostics [</w:t>
      </w:r>
      <w:r w:rsidR="00AF55BF" w:rsidRPr="00AF55BF">
        <w:t>9</w:t>
      </w:r>
      <w:r w:rsidR="007703C1">
        <w:t>5</w:t>
      </w:r>
      <w:r w:rsidR="00AF55BF" w:rsidRPr="00AF55BF">
        <w:t>-9</w:t>
      </w:r>
      <w:r w:rsidR="007703C1">
        <w:t>7</w:t>
      </w:r>
      <w:r>
        <w:t>].</w:t>
      </w:r>
      <w:r w:rsidR="008F1DEE">
        <w:t xml:space="preserve">  A summary of the </w:t>
      </w:r>
      <w:r w:rsidR="001932BA">
        <w:t xml:space="preserve">each STR assay, </w:t>
      </w:r>
      <w:r w:rsidR="008F1DEE">
        <w:t xml:space="preserve">chip </w:t>
      </w:r>
      <w:r w:rsidR="004E2B7B">
        <w:t>substrate</w:t>
      </w:r>
      <w:r w:rsidR="001932BA">
        <w:t>,</w:t>
      </w:r>
      <w:r w:rsidR="008F1DEE">
        <w:t xml:space="preserve"> separation path length </w:t>
      </w:r>
      <w:r w:rsidR="001932BA">
        <w:t xml:space="preserve">and time </w:t>
      </w:r>
      <w:r w:rsidR="008F1DEE">
        <w:t>can be found in Table 4.</w:t>
      </w:r>
    </w:p>
    <w:p w14:paraId="3A1804E7" w14:textId="77777777" w:rsidR="00B7746C" w:rsidRDefault="008143C3" w:rsidP="00B7746C">
      <w:pPr>
        <w:pStyle w:val="Heading1"/>
        <w:numPr>
          <w:ilvl w:val="0"/>
          <w:numId w:val="6"/>
        </w:numPr>
      </w:pPr>
      <w:bookmarkStart w:id="13" w:name="_Toc412040655"/>
      <w:r>
        <w:t xml:space="preserve">Fully </w:t>
      </w:r>
      <w:r w:rsidR="00B7746C">
        <w:t>Integrated Devices</w:t>
      </w:r>
      <w:bookmarkEnd w:id="13"/>
    </w:p>
    <w:p w14:paraId="4680F499" w14:textId="77777777" w:rsidR="00036AB1" w:rsidRDefault="00036AB1" w:rsidP="008143C3">
      <w:r>
        <w:t xml:space="preserve">Integration of all of the processes of the forensic DNA process is a challenging </w:t>
      </w:r>
      <w:r w:rsidR="00D54029">
        <w:t>goal</w:t>
      </w:r>
      <w:r>
        <w:t xml:space="preserve">, but has shown to be possible in recent years.  Several parallel efforts have been made to develop a </w:t>
      </w:r>
      <w:r w:rsidR="00077A8D">
        <w:t xml:space="preserve">device </w:t>
      </w:r>
      <w:r>
        <w:t xml:space="preserve">which will incorporate all of the forensic workflow and utilizes a simple swab in, answer out </w:t>
      </w:r>
      <w:r w:rsidR="00077A8D">
        <w:t>process</w:t>
      </w:r>
      <w:r>
        <w:t xml:space="preserve">.  </w:t>
      </w:r>
      <w:r w:rsidR="004E2B7B">
        <w:t>Reported s</w:t>
      </w:r>
      <w:r w:rsidR="008F1DEE">
        <w:t xml:space="preserve">uccess rates and run time of the devices in sections 8.1, 8.2, and 8.3 </w:t>
      </w:r>
      <w:r w:rsidR="0019473D">
        <w:t xml:space="preserve">are summarized </w:t>
      </w:r>
      <w:r w:rsidR="008F1DEE">
        <w:t>in Table 5.</w:t>
      </w:r>
    </w:p>
    <w:p w14:paraId="5C3473E3" w14:textId="77777777" w:rsidR="00170E4E" w:rsidRDefault="00170E4E" w:rsidP="00170E4E">
      <w:pPr>
        <w:pStyle w:val="Heading2"/>
        <w:numPr>
          <w:ilvl w:val="1"/>
          <w:numId w:val="6"/>
        </w:numPr>
      </w:pPr>
      <w:bookmarkStart w:id="14" w:name="_Toc412040656"/>
      <w:proofErr w:type="spellStart"/>
      <w:r>
        <w:t>ParaDNA</w:t>
      </w:r>
      <w:proofErr w:type="spellEnd"/>
      <w:r>
        <w:t xml:space="preserve"> System</w:t>
      </w:r>
      <w:bookmarkEnd w:id="14"/>
    </w:p>
    <w:p w14:paraId="634EB14A" w14:textId="77777777" w:rsidR="001F5DFA" w:rsidRPr="00AF55BF" w:rsidRDefault="00170E4E" w:rsidP="00170E4E">
      <w:r>
        <w:t xml:space="preserve">The </w:t>
      </w:r>
      <w:proofErr w:type="spellStart"/>
      <w:r>
        <w:t>ParaDNA</w:t>
      </w:r>
      <w:proofErr w:type="spellEnd"/>
      <w:r>
        <w:t xml:space="preserve"> Screening</w:t>
      </w:r>
      <w:r w:rsidR="00000A2F">
        <w:t>, from LCC Forensics (Middlesex, UK)</w:t>
      </w:r>
      <w:r>
        <w:t xml:space="preserve"> </w:t>
      </w:r>
      <w:r w:rsidR="00000A2F">
        <w:t xml:space="preserve">is a </w:t>
      </w:r>
      <w:r w:rsidR="00077A8D">
        <w:t xml:space="preserve">device </w:t>
      </w:r>
      <w:r w:rsidR="00000A2F">
        <w:t xml:space="preserve">which </w:t>
      </w:r>
      <w:r>
        <w:t xml:space="preserve">is a presumptive DNA test with a documented sensitivity of 62.5 </w:t>
      </w:r>
      <w:proofErr w:type="spellStart"/>
      <w:r>
        <w:t>pg</w:t>
      </w:r>
      <w:proofErr w:type="spellEnd"/>
      <w:r>
        <w:t xml:space="preserve"> of </w:t>
      </w:r>
      <w:r w:rsidRPr="00AF55BF">
        <w:t>DNA [</w:t>
      </w:r>
      <w:r w:rsidR="00AF55BF" w:rsidRPr="00AF55BF">
        <w:t>9</w:t>
      </w:r>
      <w:r w:rsidR="007703C1">
        <w:t>8</w:t>
      </w:r>
      <w:r w:rsidRPr="00AF55BF">
        <w:t xml:space="preserve">].  This </w:t>
      </w:r>
      <w:r w:rsidR="00077A8D">
        <w:t>device</w:t>
      </w:r>
      <w:r w:rsidR="00077A8D" w:rsidRPr="00AF55BF">
        <w:t xml:space="preserve"> </w:t>
      </w:r>
      <w:r w:rsidRPr="00AF55BF">
        <w:t xml:space="preserve">utilizes direct PCR with fluorescent </w:t>
      </w:r>
      <w:proofErr w:type="spellStart"/>
      <w:r w:rsidRPr="00AF55BF">
        <w:t>HyBeacon</w:t>
      </w:r>
      <w:proofErr w:type="spellEnd"/>
      <w:r w:rsidRPr="00AF55BF">
        <w:t xml:space="preserve"> melt analysis of </w:t>
      </w:r>
      <w:r w:rsidR="001F5DFA" w:rsidRPr="00AF55BF">
        <w:t xml:space="preserve">two </w:t>
      </w:r>
      <w:r w:rsidRPr="00AF55BF">
        <w:t xml:space="preserve">STR loci (TH01 and D16S539) along with </w:t>
      </w:r>
      <w:proofErr w:type="spellStart"/>
      <w:r w:rsidRPr="00AF55BF">
        <w:t>Amelogenin</w:t>
      </w:r>
      <w:proofErr w:type="spellEnd"/>
      <w:r w:rsidRPr="00AF55BF">
        <w:t xml:space="preserve"> and produces a DNA Detection Score (percentage) based on the total change in fluorescence.  This score is related to the ability that samples ha</w:t>
      </w:r>
      <w:r w:rsidR="0024078E">
        <w:t>ve</w:t>
      </w:r>
      <w:r w:rsidRPr="00AF55BF">
        <w:t xml:space="preserve"> to produce a STR profile.  </w:t>
      </w:r>
      <w:r w:rsidR="00123142" w:rsidRPr="00AF55BF">
        <w:t xml:space="preserve">The </w:t>
      </w:r>
      <w:proofErr w:type="spellStart"/>
      <w:r w:rsidR="00123142" w:rsidRPr="00AF55BF">
        <w:t>ParaDNA</w:t>
      </w:r>
      <w:proofErr w:type="spellEnd"/>
      <w:r w:rsidR="00123142" w:rsidRPr="00AF55BF">
        <w:t xml:space="preserve"> </w:t>
      </w:r>
      <w:r w:rsidR="00077A8D">
        <w:t>device</w:t>
      </w:r>
      <w:r w:rsidR="00077A8D" w:rsidRPr="00AF55BF">
        <w:t xml:space="preserve"> </w:t>
      </w:r>
      <w:r w:rsidR="00123142" w:rsidRPr="00AF55BF">
        <w:t xml:space="preserve">produces results in the form of a DNA </w:t>
      </w:r>
      <w:r w:rsidR="000D5545">
        <w:t xml:space="preserve">detection </w:t>
      </w:r>
      <w:r w:rsidR="00123142" w:rsidRPr="00AF55BF">
        <w:t xml:space="preserve">score within 75 minutes, thus possibly allowing </w:t>
      </w:r>
      <w:r w:rsidR="0024078E">
        <w:t>for improved</w:t>
      </w:r>
      <w:r w:rsidR="00041C5B">
        <w:t xml:space="preserve"> </w:t>
      </w:r>
      <w:r w:rsidR="00123142" w:rsidRPr="00AF55BF">
        <w:t xml:space="preserve">submission policies within a forensic DNA laboratory.  </w:t>
      </w:r>
    </w:p>
    <w:p w14:paraId="5CF45E50" w14:textId="77777777" w:rsidR="00170E4E" w:rsidRPr="00170E4E" w:rsidRDefault="00123142" w:rsidP="00170E4E">
      <w:r w:rsidRPr="00AF55BF">
        <w:t xml:space="preserve">A concordance study between the </w:t>
      </w:r>
      <w:proofErr w:type="spellStart"/>
      <w:r w:rsidRPr="00AF55BF">
        <w:t>ParaDNA</w:t>
      </w:r>
      <w:proofErr w:type="spellEnd"/>
      <w:r w:rsidRPr="00AF55BF">
        <w:t xml:space="preserve"> Intelligence Test was conducted by Ball et</w:t>
      </w:r>
      <w:r w:rsidR="000D0FFF" w:rsidRPr="00AF55BF">
        <w:t xml:space="preserve"> </w:t>
      </w:r>
      <w:r w:rsidRPr="00AF55BF">
        <w:t xml:space="preserve">al. </w:t>
      </w:r>
      <w:r w:rsidR="001F5DFA" w:rsidRPr="00AF55BF">
        <w:t xml:space="preserve">in which </w:t>
      </w:r>
      <w:r w:rsidRPr="00AF55BF">
        <w:t>381 UK Caucasian samples</w:t>
      </w:r>
      <w:r w:rsidR="001F5DFA" w:rsidRPr="00AF55BF">
        <w:t xml:space="preserve"> were genotyped with the </w:t>
      </w:r>
      <w:proofErr w:type="spellStart"/>
      <w:r w:rsidR="001F5DFA" w:rsidRPr="00AF55BF">
        <w:t>ParaDNA</w:t>
      </w:r>
      <w:proofErr w:type="spellEnd"/>
      <w:r w:rsidR="001F5DFA" w:rsidRPr="00AF55BF">
        <w:t xml:space="preserve"> Intelligence Test and compared with SGM Plus [</w:t>
      </w:r>
      <w:r w:rsidR="00AF55BF" w:rsidRPr="00AF55BF">
        <w:t>9</w:t>
      </w:r>
      <w:r w:rsidR="007703C1">
        <w:t>9</w:t>
      </w:r>
      <w:r w:rsidR="001F5DFA" w:rsidRPr="00AF55BF">
        <w:t>].  The comparison</w:t>
      </w:r>
      <w:r w:rsidRPr="00AF55BF">
        <w:t xml:space="preserve"> </w:t>
      </w:r>
      <w:r w:rsidR="001F5DFA" w:rsidRPr="00AF55BF">
        <w:t>demonstrated</w:t>
      </w:r>
      <w:r w:rsidRPr="00AF55BF">
        <w:t xml:space="preserve"> a 98.4% concordance between samples run with the </w:t>
      </w:r>
      <w:proofErr w:type="spellStart"/>
      <w:r w:rsidRPr="00AF55BF">
        <w:t>ParaDNA</w:t>
      </w:r>
      <w:proofErr w:type="spellEnd"/>
      <w:r w:rsidRPr="00AF55BF">
        <w:t xml:space="preserve"> Intelligence Test and conventional SGM</w:t>
      </w:r>
      <w:r w:rsidR="001F5DFA" w:rsidRPr="00AF55BF">
        <w:t xml:space="preserve"> Plus</w:t>
      </w:r>
      <w:r w:rsidRPr="00AF55BF">
        <w:t xml:space="preserve"> with standard laboratory equipment and manufacturer conditions.  </w:t>
      </w:r>
      <w:r w:rsidR="001F5DFA">
        <w:t xml:space="preserve">The </w:t>
      </w:r>
      <w:proofErr w:type="spellStart"/>
      <w:r w:rsidR="001F5DFA">
        <w:t>ParaDNA</w:t>
      </w:r>
      <w:proofErr w:type="spellEnd"/>
      <w:r w:rsidR="001F5DFA">
        <w:t xml:space="preserve"> Intelligence Test </w:t>
      </w:r>
      <w:r w:rsidR="00077A8D">
        <w:t xml:space="preserve">device </w:t>
      </w:r>
      <w:r w:rsidR="0024078E">
        <w:t xml:space="preserve">allows </w:t>
      </w:r>
      <w:r w:rsidR="001F5DFA">
        <w:t xml:space="preserve">non-expert users </w:t>
      </w:r>
      <w:r w:rsidR="0024078E">
        <w:t>(</w:t>
      </w:r>
      <w:r w:rsidR="001F5DFA">
        <w:t xml:space="preserve">using the same platform as described in </w:t>
      </w:r>
      <w:proofErr w:type="spellStart"/>
      <w:r w:rsidR="001F5DFA">
        <w:t>Dawnay</w:t>
      </w:r>
      <w:proofErr w:type="spellEnd"/>
      <w:r w:rsidR="001F5DFA">
        <w:t xml:space="preserve"> et</w:t>
      </w:r>
      <w:r w:rsidR="000D0FFF">
        <w:t xml:space="preserve"> </w:t>
      </w:r>
      <w:r w:rsidR="001F5DFA">
        <w:t>al.</w:t>
      </w:r>
      <w:r w:rsidR="000D5545">
        <w:t xml:space="preserve"> [98]</w:t>
      </w:r>
      <w:r w:rsidR="0024078E">
        <w:t>)</w:t>
      </w:r>
      <w:r w:rsidR="001F5DFA">
        <w:t xml:space="preserve"> to amplify five STRs and </w:t>
      </w:r>
      <w:proofErr w:type="spellStart"/>
      <w:r w:rsidR="001F5DFA">
        <w:t>Amelogenin</w:t>
      </w:r>
      <w:proofErr w:type="spellEnd"/>
      <w:r w:rsidR="001F5DFA">
        <w:t xml:space="preserve"> directly from human biological samples and evidence items collected from crime scenes.  </w:t>
      </w:r>
    </w:p>
    <w:p w14:paraId="25D31BA0" w14:textId="77777777" w:rsidR="00170E4E" w:rsidRDefault="00170E4E" w:rsidP="00170E4E">
      <w:pPr>
        <w:pStyle w:val="Heading2"/>
        <w:numPr>
          <w:ilvl w:val="1"/>
          <w:numId w:val="6"/>
        </w:numPr>
      </w:pPr>
      <w:bookmarkStart w:id="15" w:name="_Toc412040657"/>
      <w:r>
        <w:lastRenderedPageBreak/>
        <w:t>ANDE</w:t>
      </w:r>
      <w:bookmarkEnd w:id="15"/>
    </w:p>
    <w:p w14:paraId="2ED78691" w14:textId="77777777" w:rsidR="00170E4E" w:rsidRDefault="00170E4E" w:rsidP="00170E4E">
      <w:r>
        <w:t xml:space="preserve">The ANDE (accelerated nuclear DNA equipment) </w:t>
      </w:r>
      <w:r w:rsidR="00077A8D">
        <w:t>device</w:t>
      </w:r>
      <w:r w:rsidR="00677019">
        <w:t xml:space="preserve">, developed by </w:t>
      </w:r>
      <w:proofErr w:type="spellStart"/>
      <w:r w:rsidR="00677019">
        <w:t>NetBio</w:t>
      </w:r>
      <w:proofErr w:type="spellEnd"/>
      <w:r w:rsidR="00677019">
        <w:t xml:space="preserve"> Inc.</w:t>
      </w:r>
      <w:r w:rsidR="00AD3B1F">
        <w:t xml:space="preserve"> (Waltham, MA)</w:t>
      </w:r>
      <w:r w:rsidR="00677019">
        <w:t>,</w:t>
      </w:r>
      <w:r>
        <w:t xml:space="preserve"> provides users with a fully integrated </w:t>
      </w:r>
      <w:r w:rsidR="00077A8D">
        <w:t xml:space="preserve">device </w:t>
      </w:r>
      <w:r w:rsidR="0024078E">
        <w:t>to generate full S</w:t>
      </w:r>
      <w:r>
        <w:t xml:space="preserve">TR profiles </w:t>
      </w:r>
      <w:r w:rsidR="0024078E">
        <w:t>using</w:t>
      </w:r>
      <w:r>
        <w:t xml:space="preserve"> the </w:t>
      </w:r>
      <w:proofErr w:type="spellStart"/>
      <w:r>
        <w:t>PowerPlex</w:t>
      </w:r>
      <w:proofErr w:type="spellEnd"/>
      <w:r>
        <w:t xml:space="preserve"> 16 chemistry within 84 </w:t>
      </w:r>
      <w:r w:rsidRPr="00AF55BF">
        <w:t>minutes [</w:t>
      </w:r>
      <w:r w:rsidR="007703C1">
        <w:t>100</w:t>
      </w:r>
      <w:r w:rsidRPr="00AF55BF">
        <w:t xml:space="preserve">].  This </w:t>
      </w:r>
      <w:r w:rsidR="00077A8D">
        <w:t xml:space="preserve">device </w:t>
      </w:r>
      <w:r>
        <w:t xml:space="preserve">utilizes injection molded </w:t>
      </w:r>
      <w:proofErr w:type="spellStart"/>
      <w:r>
        <w:t>biochipsets</w:t>
      </w:r>
      <w:proofErr w:type="spellEnd"/>
      <w:r>
        <w:t xml:space="preserve"> and lyophilized reagents, with the ability to run five samples simultaneously on a disposable platform.  Reagents have demonstrated a shelf life of 6 months at 22°C.  The ANDE </w:t>
      </w:r>
      <w:r w:rsidR="00077A8D">
        <w:t xml:space="preserve">device </w:t>
      </w:r>
      <w:r>
        <w:t>contains an automated allele calling expert system and RFID sample tracking.  Evaluation of the success of the CODIS core loci was at 85% for the 100 buccal swabs tested</w:t>
      </w:r>
      <w:r w:rsidR="0024078E">
        <w:t xml:space="preserve"> [100]</w:t>
      </w:r>
      <w:r>
        <w:t xml:space="preserve">.  </w:t>
      </w:r>
    </w:p>
    <w:p w14:paraId="1D52406B" w14:textId="77777777" w:rsidR="00170E4E" w:rsidRDefault="00170E4E" w:rsidP="00170E4E">
      <w:pPr>
        <w:pStyle w:val="Heading2"/>
        <w:numPr>
          <w:ilvl w:val="1"/>
          <w:numId w:val="6"/>
        </w:numPr>
      </w:pPr>
      <w:bookmarkStart w:id="16" w:name="_Toc412040658"/>
      <w:proofErr w:type="spellStart"/>
      <w:r>
        <w:t>RapidHIT</w:t>
      </w:r>
      <w:proofErr w:type="spellEnd"/>
      <w:r>
        <w:t xml:space="preserve"> 200</w:t>
      </w:r>
      <w:bookmarkEnd w:id="16"/>
    </w:p>
    <w:p w14:paraId="777E173E" w14:textId="6CC376B8" w:rsidR="008B122D" w:rsidRDefault="00170E4E" w:rsidP="00170E4E">
      <w:proofErr w:type="spellStart"/>
      <w:r>
        <w:t>IntegenX</w:t>
      </w:r>
      <w:proofErr w:type="spellEnd"/>
      <w:r>
        <w:t xml:space="preserve"> Inc.</w:t>
      </w:r>
      <w:r w:rsidR="00AD3B1F">
        <w:t xml:space="preserve"> (</w:t>
      </w:r>
      <w:r w:rsidR="00197F7D">
        <w:t>Pleasanton</w:t>
      </w:r>
      <w:r w:rsidR="00AD3B1F">
        <w:t>, CA)</w:t>
      </w:r>
      <w:r>
        <w:t xml:space="preserve"> developed the </w:t>
      </w:r>
      <w:proofErr w:type="spellStart"/>
      <w:r>
        <w:t>RapidHIT</w:t>
      </w:r>
      <w:proofErr w:type="spellEnd"/>
      <w:r>
        <w:t xml:space="preserve"> 200 integrated device</w:t>
      </w:r>
      <w:r w:rsidR="000D0FFF">
        <w:t xml:space="preserve">, which </w:t>
      </w:r>
      <w:r>
        <w:t xml:space="preserve">utilizes the </w:t>
      </w:r>
      <w:proofErr w:type="spellStart"/>
      <w:r>
        <w:t>PowerPlex</w:t>
      </w:r>
      <w:proofErr w:type="spellEnd"/>
      <w:r>
        <w:t xml:space="preserve"> 16HS chemistry </w:t>
      </w:r>
      <w:r w:rsidR="00CC6F3E">
        <w:t>denoted ‘</w:t>
      </w:r>
      <w:proofErr w:type="spellStart"/>
      <w:r w:rsidR="00CC6F3E">
        <w:t>PowerPlex</w:t>
      </w:r>
      <w:proofErr w:type="spellEnd"/>
      <w:r w:rsidR="00CC6F3E">
        <w:t xml:space="preserve"> 16 </w:t>
      </w:r>
      <w:proofErr w:type="spellStart"/>
      <w:r w:rsidR="00CC6F3E">
        <w:t>RapidHIT</w:t>
      </w:r>
      <w:proofErr w:type="spellEnd"/>
      <w:r w:rsidR="00CC6F3E">
        <w:t xml:space="preserve">’ </w:t>
      </w:r>
      <w:r>
        <w:t xml:space="preserve">and produces profiles in less than 90 </w:t>
      </w:r>
      <w:r w:rsidRPr="00AF55BF">
        <w:t>minutes [</w:t>
      </w:r>
      <w:r w:rsidR="00AC65DA">
        <w:t>101-107</w:t>
      </w:r>
      <w:r w:rsidRPr="00AF55BF">
        <w:t xml:space="preserve">].  The </w:t>
      </w:r>
      <w:proofErr w:type="spellStart"/>
      <w:r w:rsidRPr="00AF55BF">
        <w:t>RapidHIT</w:t>
      </w:r>
      <w:proofErr w:type="spellEnd"/>
      <w:r w:rsidRPr="00AF55BF">
        <w:t xml:space="preserve"> 200 allows for 5 to 7 buccal swabs to be run simultaneously.</w:t>
      </w:r>
      <w:r w:rsidR="000D52CA" w:rsidRPr="00AF55BF">
        <w:t xml:space="preserve">  Success was defined as a </w:t>
      </w:r>
      <w:r w:rsidR="00A33D66" w:rsidRPr="00AF55BF">
        <w:t>full</w:t>
      </w:r>
      <w:r w:rsidR="000D52CA" w:rsidRPr="00AF55BF">
        <w:t xml:space="preserve"> and concordant profile generated by the </w:t>
      </w:r>
      <w:proofErr w:type="spellStart"/>
      <w:r w:rsidR="000D52CA" w:rsidRPr="00AF55BF">
        <w:t>RapidHIT</w:t>
      </w:r>
      <w:proofErr w:type="spellEnd"/>
      <w:r w:rsidR="000D52CA" w:rsidRPr="00AF55BF">
        <w:t xml:space="preserve"> 200.  There are </w:t>
      </w:r>
      <w:r w:rsidR="00077A8D">
        <w:t>various</w:t>
      </w:r>
      <w:r w:rsidR="00077A8D" w:rsidRPr="00AF55BF">
        <w:t xml:space="preserve"> </w:t>
      </w:r>
      <w:r w:rsidR="000D52CA" w:rsidRPr="00AF55BF">
        <w:t xml:space="preserve">metrics within the literature for the measurement of success, whether measuring full profiles as success or number of total alleles called.  </w:t>
      </w:r>
      <w:r w:rsidRPr="00AF55BF">
        <w:t>Success rates ranged from 74% [</w:t>
      </w:r>
      <w:r w:rsidR="00AC65DA">
        <w:t>105</w:t>
      </w:r>
      <w:r w:rsidRPr="00AF55BF">
        <w:t>], 94% [</w:t>
      </w:r>
      <w:r w:rsidR="00AF55BF" w:rsidRPr="00AF55BF">
        <w:t>10</w:t>
      </w:r>
      <w:r w:rsidR="00AC65DA">
        <w:t>6</w:t>
      </w:r>
      <w:r w:rsidRPr="00AF55BF">
        <w:t>], 94.7% [</w:t>
      </w:r>
      <w:r w:rsidR="00AC65DA">
        <w:t>102</w:t>
      </w:r>
      <w:r w:rsidRPr="00AF55BF">
        <w:t>], 95% [</w:t>
      </w:r>
      <w:r w:rsidR="00AF55BF" w:rsidRPr="00AF55BF">
        <w:t>10</w:t>
      </w:r>
      <w:r w:rsidR="00AC65DA">
        <w:t>4</w:t>
      </w:r>
      <w:r w:rsidRPr="00AF55BF">
        <w:t>]</w:t>
      </w:r>
      <w:r w:rsidR="000D52CA" w:rsidRPr="00AF55BF">
        <w:t xml:space="preserve">, to </w:t>
      </w:r>
      <w:r w:rsidR="00E32070" w:rsidRPr="00AF55BF">
        <w:t>95.3</w:t>
      </w:r>
      <w:r w:rsidR="000D52CA" w:rsidRPr="00AF55BF">
        <w:t>% [</w:t>
      </w:r>
      <w:r w:rsidR="00AC65DA">
        <w:t>107</w:t>
      </w:r>
      <w:r w:rsidR="000D52CA" w:rsidRPr="00AF55BF">
        <w:t>]</w:t>
      </w:r>
      <w:r w:rsidRPr="00AF55BF">
        <w:t xml:space="preserve">.  </w:t>
      </w:r>
      <w:r w:rsidR="00E32070" w:rsidRPr="00AF55BF">
        <w:t xml:space="preserve">Holland et al. observed 95.3% of samples run generate a full profile, with a concordance rate of 98.6% of alleles correctly called </w:t>
      </w:r>
      <w:r w:rsidR="00A33D66" w:rsidRPr="00AF55BF">
        <w:t xml:space="preserve">for those samples which produced a full profile </w:t>
      </w:r>
      <w:r w:rsidR="00E32070" w:rsidRPr="00AF55BF">
        <w:t xml:space="preserve">by the instrument software for the </w:t>
      </w:r>
      <w:proofErr w:type="spellStart"/>
      <w:r w:rsidR="00E32070" w:rsidRPr="00AF55BF">
        <w:t>PowerPlex</w:t>
      </w:r>
      <w:proofErr w:type="spellEnd"/>
      <w:r w:rsidR="00E32070" w:rsidRPr="00AF55BF">
        <w:t xml:space="preserve"> 16 </w:t>
      </w:r>
      <w:proofErr w:type="spellStart"/>
      <w:r w:rsidR="00E32070" w:rsidRPr="00AF55BF">
        <w:t>RapidHIT</w:t>
      </w:r>
      <w:proofErr w:type="spellEnd"/>
      <w:r w:rsidR="00E32070" w:rsidRPr="00AF55BF">
        <w:t xml:space="preserve"> chemistry [</w:t>
      </w:r>
      <w:r w:rsidR="00AC65DA">
        <w:t>107</w:t>
      </w:r>
      <w:r w:rsidR="00E32070" w:rsidRPr="00AF55BF">
        <w:t xml:space="preserve">].  </w:t>
      </w:r>
    </w:p>
    <w:p w14:paraId="3B4EA594" w14:textId="77777777" w:rsidR="000D0FFF" w:rsidRPr="00AF55BF" w:rsidRDefault="00170E4E" w:rsidP="00170E4E">
      <w:r w:rsidRPr="00AF55BF">
        <w:t xml:space="preserve">Alternate substrates </w:t>
      </w:r>
      <w:r w:rsidR="00F15B26">
        <w:t>to</w:t>
      </w:r>
      <w:r w:rsidR="00296E66">
        <w:t xml:space="preserve"> </w:t>
      </w:r>
      <w:r w:rsidRPr="00AF55BF">
        <w:t>buccal swabs were also tested.  Blood samples yielded a 94% success rate using the “Run Other” protocol [</w:t>
      </w:r>
      <w:r w:rsidR="00AC65DA">
        <w:t>103</w:t>
      </w:r>
      <w:r w:rsidRPr="00AF55BF">
        <w:t xml:space="preserve">].  </w:t>
      </w:r>
      <w:proofErr w:type="spellStart"/>
      <w:r>
        <w:t>Verheij</w:t>
      </w:r>
      <w:proofErr w:type="spellEnd"/>
      <w:r>
        <w:t xml:space="preserve"> </w:t>
      </w:r>
      <w:r w:rsidR="001C2382">
        <w:t xml:space="preserve">et al. </w:t>
      </w:r>
      <w:r>
        <w:t xml:space="preserve">examined mock case work samples to include cigarette butts, cigar butts, drinking items, and chewing gum with success rates of 57%, 19%, 50%, and 54% </w:t>
      </w:r>
      <w:r w:rsidRPr="00AF55BF">
        <w:t>respectively [</w:t>
      </w:r>
      <w:r w:rsidR="00AC65DA">
        <w:t>104</w:t>
      </w:r>
      <w:r w:rsidRPr="00AF55BF">
        <w:t xml:space="preserve">].  </w:t>
      </w:r>
      <w:r w:rsidR="00CC6F3E" w:rsidRPr="00AF55BF">
        <w:t xml:space="preserve">The developmental validation of the </w:t>
      </w:r>
      <w:proofErr w:type="spellStart"/>
      <w:r w:rsidR="00CC6F3E" w:rsidRPr="00AF55BF">
        <w:t>PowerPlex</w:t>
      </w:r>
      <w:proofErr w:type="spellEnd"/>
      <w:r w:rsidR="00CC6F3E" w:rsidRPr="00AF55BF">
        <w:t xml:space="preserve"> 16 </w:t>
      </w:r>
      <w:proofErr w:type="spellStart"/>
      <w:r w:rsidR="00CC6F3E" w:rsidRPr="00AF55BF">
        <w:t>RapidHIT</w:t>
      </w:r>
      <w:proofErr w:type="spellEnd"/>
      <w:r w:rsidR="00CC6F3E" w:rsidRPr="00AF55BF">
        <w:t xml:space="preserve"> yielded a </w:t>
      </w:r>
      <w:r w:rsidR="001F0ED6" w:rsidRPr="00AF55BF">
        <w:t>success</w:t>
      </w:r>
      <w:r w:rsidR="00CC6F3E" w:rsidRPr="00AF55BF">
        <w:t xml:space="preserve"> rate of 89% for producing full profiles with buccal samples using automated sample-to-profile processing with manual review of electropherograms [</w:t>
      </w:r>
      <w:r w:rsidR="00AC65DA">
        <w:t>101</w:t>
      </w:r>
      <w:r w:rsidR="00CC6F3E" w:rsidRPr="00AF55BF">
        <w:t>].</w:t>
      </w:r>
    </w:p>
    <w:p w14:paraId="5332E293" w14:textId="4721BBC8" w:rsidR="00170E4E" w:rsidRPr="00170E4E" w:rsidRDefault="00170E4E" w:rsidP="00170E4E">
      <w:pPr>
        <w:rPr>
          <w:color w:val="FF0000"/>
        </w:rPr>
      </w:pPr>
      <w:r>
        <w:t xml:space="preserve">Additionally, an upgraded </w:t>
      </w:r>
      <w:proofErr w:type="spellStart"/>
      <w:r>
        <w:t>RapidHIT</w:t>
      </w:r>
      <w:proofErr w:type="spellEnd"/>
      <w:r>
        <w:t xml:space="preserve"> 200 </w:t>
      </w:r>
      <w:r w:rsidR="0042767C">
        <w:t xml:space="preserve">device </w:t>
      </w:r>
      <w:r>
        <w:t xml:space="preserve">is now available with the </w:t>
      </w:r>
      <w:proofErr w:type="spellStart"/>
      <w:r>
        <w:t>GlobalFiler</w:t>
      </w:r>
      <w:proofErr w:type="spellEnd"/>
      <w:r>
        <w:t xml:space="preserve"> Express chemistry and the ability to run 7 samples simultaneously [</w:t>
      </w:r>
      <w:r w:rsidR="00AC65DA">
        <w:t>108</w:t>
      </w:r>
      <w:r>
        <w:t>].  Hennessy et al.</w:t>
      </w:r>
      <w:r w:rsidR="00197F7D">
        <w:t xml:space="preserve"> </w:t>
      </w:r>
      <w:r>
        <w:t>demonstrate the ability to produce correct profiles for 150 reference buccal samples, as well as a sensitivity of 6,260 cells (37.5 ng) of sample input</w:t>
      </w:r>
      <w:r w:rsidR="00CC6F3E">
        <w:t xml:space="preserve"> within the developmental validation for this </w:t>
      </w:r>
      <w:r w:rsidR="0042767C">
        <w:t xml:space="preserve">device </w:t>
      </w:r>
      <w:r w:rsidR="00CC6F3E">
        <w:t xml:space="preserve">with the </w:t>
      </w:r>
      <w:proofErr w:type="spellStart"/>
      <w:r w:rsidR="00CC6F3E">
        <w:t>GlobalFiler</w:t>
      </w:r>
      <w:proofErr w:type="spellEnd"/>
      <w:r w:rsidR="00CC6F3E">
        <w:t xml:space="preserve"> Express chemistry</w:t>
      </w:r>
      <w:r w:rsidR="00197F7D">
        <w:t xml:space="preserve"> [108]</w:t>
      </w:r>
      <w:r>
        <w:t xml:space="preserve">.  </w:t>
      </w:r>
    </w:p>
    <w:p w14:paraId="622B0A00" w14:textId="77777777" w:rsidR="00144B54" w:rsidRPr="00144B54" w:rsidRDefault="00243DD2" w:rsidP="00144B54">
      <w:pPr>
        <w:pStyle w:val="Heading2"/>
        <w:numPr>
          <w:ilvl w:val="1"/>
          <w:numId w:val="6"/>
        </w:numPr>
      </w:pPr>
      <w:r>
        <w:t xml:space="preserve"> </w:t>
      </w:r>
      <w:bookmarkStart w:id="17" w:name="_Toc412040659"/>
      <w:r w:rsidR="00170E4E">
        <w:t>Additional Integrated Devices</w:t>
      </w:r>
      <w:bookmarkEnd w:id="17"/>
      <w:r w:rsidR="00257F89">
        <w:t xml:space="preserve"> </w:t>
      </w:r>
    </w:p>
    <w:p w14:paraId="282B91B8" w14:textId="77777777" w:rsidR="00170E4E" w:rsidRPr="00AF55BF" w:rsidRDefault="00257F89" w:rsidP="00170E4E">
      <w:r>
        <w:t xml:space="preserve">Hopwood et al. demonstrated a fully integrated </w:t>
      </w:r>
      <w:r w:rsidR="0042767C">
        <w:t xml:space="preserve">device </w:t>
      </w:r>
      <w:r>
        <w:t xml:space="preserve">with the ability to obtain STR profiles from lysed buccal cells using a disposable plastic cartridge attached to a reusable glass microchip device without any manual </w:t>
      </w:r>
      <w:r w:rsidRPr="00AF55BF">
        <w:t>interpretation</w:t>
      </w:r>
      <w:r w:rsidR="00875634" w:rsidRPr="00AF55BF">
        <w:t xml:space="preserve"> [</w:t>
      </w:r>
      <w:r w:rsidR="00AF55BF" w:rsidRPr="00AF55BF">
        <w:t>10</w:t>
      </w:r>
      <w:r w:rsidR="00AC65DA">
        <w:t>9</w:t>
      </w:r>
      <w:r w:rsidR="00875634" w:rsidRPr="00AF55BF">
        <w:t>].  This technology has the ability to process a single sample in under 4 hours, though</w:t>
      </w:r>
      <w:r w:rsidR="00D734EA" w:rsidRPr="00AF55BF">
        <w:t xml:space="preserve"> currently the software is unable to routinely label all of the peaks due to a difference in the time base of the instrumentation and the </w:t>
      </w:r>
      <w:proofErr w:type="spellStart"/>
      <w:r w:rsidR="00D734EA" w:rsidRPr="00AF55BF">
        <w:t>NanoIdentity</w:t>
      </w:r>
      <w:proofErr w:type="spellEnd"/>
      <w:r w:rsidR="00D734EA" w:rsidRPr="00AF55BF">
        <w:t xml:space="preserve"> software</w:t>
      </w:r>
      <w:r w:rsidR="0026777A">
        <w:t xml:space="preserve"> [109]</w:t>
      </w:r>
      <w:r w:rsidR="00D734EA" w:rsidRPr="00AF55BF">
        <w:t>.</w:t>
      </w:r>
    </w:p>
    <w:p w14:paraId="2A821304" w14:textId="77777777" w:rsidR="00C40334" w:rsidRPr="00AF55BF" w:rsidRDefault="00D734EA" w:rsidP="00170E4E">
      <w:r w:rsidRPr="00AF55BF">
        <w:t xml:space="preserve">While complete integration of the forensic workflow can be challenging, a few groups have made advances to integrate PCR and separation/detection.  </w:t>
      </w:r>
      <w:r w:rsidR="00AA7186" w:rsidRPr="00AF55BF">
        <w:t xml:space="preserve">In </w:t>
      </w:r>
      <w:r w:rsidR="00C40334" w:rsidRPr="00AF55BF">
        <w:t xml:space="preserve">2011, </w:t>
      </w:r>
      <w:proofErr w:type="spellStart"/>
      <w:r w:rsidR="00C40334" w:rsidRPr="00AF55BF">
        <w:t>Njoroge</w:t>
      </w:r>
      <w:proofErr w:type="spellEnd"/>
      <w:r w:rsidR="00C40334" w:rsidRPr="00AF55BF">
        <w:t xml:space="preserve"> et al. reviewed microfluidic systems which were composed of two or more </w:t>
      </w:r>
      <w:proofErr w:type="spellStart"/>
      <w:r w:rsidR="00C40334" w:rsidRPr="00AF55BF">
        <w:t>microdevices</w:t>
      </w:r>
      <w:proofErr w:type="spellEnd"/>
      <w:r w:rsidR="00C40334" w:rsidRPr="00AF55BF">
        <w:t xml:space="preserve"> directed toward DNA analysis with a </w:t>
      </w:r>
      <w:r w:rsidR="00C40334" w:rsidRPr="00AF55BF">
        <w:lastRenderedPageBreak/>
        <w:t xml:space="preserve">primary focus on the integration of various processing steps with </w:t>
      </w:r>
      <w:proofErr w:type="spellStart"/>
      <w:r w:rsidR="00C40334" w:rsidRPr="00AF55BF">
        <w:t>microcapillary</w:t>
      </w:r>
      <w:proofErr w:type="spellEnd"/>
      <w:r w:rsidR="00C40334" w:rsidRPr="00AF55BF">
        <w:t xml:space="preserve"> electrophoresis or microarrays [</w:t>
      </w:r>
      <w:r w:rsidR="00AF55BF" w:rsidRPr="00AF55BF">
        <w:t>1</w:t>
      </w:r>
      <w:r w:rsidR="00AC65DA">
        <w:t>10</w:t>
      </w:r>
      <w:r w:rsidR="00C40334" w:rsidRPr="00AF55BF">
        <w:t xml:space="preserve">].  </w:t>
      </w:r>
    </w:p>
    <w:p w14:paraId="5B204BC1" w14:textId="77777777" w:rsidR="002C1501" w:rsidRDefault="00D734EA" w:rsidP="00170E4E">
      <w:r w:rsidRPr="00AF55BF">
        <w:t xml:space="preserve">Hurth et al. focused on </w:t>
      </w:r>
      <w:r w:rsidR="00296E66">
        <w:t>integration</w:t>
      </w:r>
      <w:r w:rsidR="00296E66" w:rsidRPr="00AF55BF">
        <w:t xml:space="preserve"> </w:t>
      </w:r>
      <w:r w:rsidRPr="00AF55BF">
        <w:t xml:space="preserve">of PCR and CE detection based on the design of the instrumentation from Hopwood </w:t>
      </w:r>
      <w:r w:rsidR="001C2382">
        <w:t xml:space="preserve">et al. </w:t>
      </w:r>
      <w:r w:rsidRPr="00AF55BF">
        <w:t>[</w:t>
      </w:r>
      <w:r w:rsidR="00AF55BF" w:rsidRPr="00AF55BF">
        <w:t>10</w:t>
      </w:r>
      <w:r w:rsidR="00AC65DA">
        <w:t>9</w:t>
      </w:r>
      <w:r w:rsidR="00296E66" w:rsidRPr="00AF55BF">
        <w:t>]</w:t>
      </w:r>
      <w:r w:rsidR="00296E66">
        <w:t>;</w:t>
      </w:r>
      <w:r w:rsidR="00296E66" w:rsidRPr="00AF55BF">
        <w:t xml:space="preserve"> </w:t>
      </w:r>
      <w:r w:rsidRPr="00C5110A">
        <w:t>this employed a 3.5 hour PCR wit</w:t>
      </w:r>
      <w:r w:rsidR="003E45C4" w:rsidRPr="00C5110A">
        <w:t xml:space="preserve">h 10 </w:t>
      </w:r>
      <w:r w:rsidRPr="00C5110A">
        <w:t>minutes CE [</w:t>
      </w:r>
      <w:r w:rsidR="00C5110A" w:rsidRPr="00C5110A">
        <w:t>1</w:t>
      </w:r>
      <w:r w:rsidR="00AC65DA">
        <w:t>11</w:t>
      </w:r>
      <w:r w:rsidRPr="00C5110A">
        <w:t xml:space="preserve">].  Integration of PCR and </w:t>
      </w:r>
      <w:r w:rsidR="00F83272" w:rsidRPr="00C5110A">
        <w:t>µ</w:t>
      </w:r>
      <w:r w:rsidRPr="00C5110A">
        <w:t xml:space="preserve">CE was </w:t>
      </w:r>
      <w:r w:rsidR="00962C19" w:rsidRPr="00C5110A">
        <w:t>demonstrated</w:t>
      </w:r>
      <w:r w:rsidRPr="00C5110A">
        <w:t xml:space="preserve"> to take place in 60 minutes, with 45 minutes for PCR amplification of the </w:t>
      </w:r>
      <w:proofErr w:type="spellStart"/>
      <w:r w:rsidRPr="00C5110A">
        <w:t>PowerPlex</w:t>
      </w:r>
      <w:proofErr w:type="spellEnd"/>
      <w:r w:rsidRPr="00C5110A">
        <w:t xml:space="preserve"> 18 Fast chemistry and 15 minute CE separation on a 7cm array microchip [</w:t>
      </w:r>
      <w:r w:rsidR="00C5110A" w:rsidRPr="00C5110A">
        <w:t>1</w:t>
      </w:r>
      <w:r w:rsidR="00AC65DA">
        <w:t>12</w:t>
      </w:r>
      <w:r w:rsidRPr="00C5110A">
        <w:t xml:space="preserve">].  </w:t>
      </w:r>
      <w:r w:rsidR="00D104B6" w:rsidRPr="00C5110A">
        <w:t xml:space="preserve">This device has four channels which </w:t>
      </w:r>
      <w:r w:rsidR="00A15BA3">
        <w:t xml:space="preserve">must </w:t>
      </w:r>
      <w:r w:rsidR="00D104B6" w:rsidRPr="00C5110A">
        <w:t>run individually (due to the optics) and has a</w:t>
      </w:r>
      <w:r w:rsidR="00A15BA3">
        <w:t xml:space="preserve">n approximate </w:t>
      </w:r>
      <w:r w:rsidR="00D104B6" w:rsidRPr="00C5110A">
        <w:t>2 hour processing time</w:t>
      </w:r>
      <w:r w:rsidR="00A15BA3">
        <w:t xml:space="preserve"> (5 minute lysis, 45 minute PCR, 15 minute/lane CE)</w:t>
      </w:r>
      <w:r w:rsidR="00D104B6" w:rsidRPr="00C5110A">
        <w:t xml:space="preserve"> to include a half hour for sample and chip preparation and </w:t>
      </w:r>
      <w:r w:rsidR="00A15BA3">
        <w:t>≈</w:t>
      </w:r>
      <w:r w:rsidR="00D104B6" w:rsidRPr="00C5110A">
        <w:t>90 minute runtime on the chip</w:t>
      </w:r>
      <w:r w:rsidR="00F24DCF" w:rsidRPr="00C5110A">
        <w:t xml:space="preserve"> to process 4 samples</w:t>
      </w:r>
      <w:r w:rsidR="00D104B6" w:rsidRPr="00C5110A">
        <w:t>.</w:t>
      </w:r>
      <w:r w:rsidR="00680546" w:rsidRPr="00C5110A">
        <w:t xml:space="preserve">  This platform provided a 73.3% success rate for correctly calling the CODIS 13 core loci.  </w:t>
      </w:r>
      <w:r w:rsidR="00F83272" w:rsidRPr="00C5110A">
        <w:t>Additional work by Le Roux et al. focused on integration of liquid extraction (LE) with the existing PCR and µCE</w:t>
      </w:r>
      <w:r w:rsidR="00101957" w:rsidRPr="00C5110A">
        <w:t xml:space="preserve"> previously mentioned [</w:t>
      </w:r>
      <w:r w:rsidR="00C5110A" w:rsidRPr="00C5110A">
        <w:t>11</w:t>
      </w:r>
      <w:r w:rsidR="00AC65DA">
        <w:t>3</w:t>
      </w:r>
      <w:r w:rsidR="00101957" w:rsidRPr="00C5110A">
        <w:t xml:space="preserve">].  This work demonstrated sample to profile for both buccal samples and FTA samples with the </w:t>
      </w:r>
      <w:proofErr w:type="spellStart"/>
      <w:r w:rsidR="00101957" w:rsidRPr="00C5110A">
        <w:t>PowerPlex</w:t>
      </w:r>
      <w:proofErr w:type="spellEnd"/>
      <w:r w:rsidR="00101957" w:rsidRPr="00C5110A">
        <w:t xml:space="preserve"> 18 Fast chemistry with 100% concordance examining three donors.  </w:t>
      </w:r>
    </w:p>
    <w:p w14:paraId="01071A03" w14:textId="5F7B09CA" w:rsidR="00D734EA" w:rsidRPr="00C5110A" w:rsidRDefault="00197F7D" w:rsidP="00170E4E">
      <w:r>
        <w:t>S</w:t>
      </w:r>
      <w:r w:rsidR="00680546" w:rsidRPr="00C5110A">
        <w:t>everal versions of integrated PCR and CE devices have been reported [</w:t>
      </w:r>
      <w:r w:rsidR="00C5110A" w:rsidRPr="00C5110A">
        <w:t>11</w:t>
      </w:r>
      <w:r w:rsidR="00AC65DA">
        <w:t>4</w:t>
      </w:r>
      <w:r w:rsidR="00C5110A" w:rsidRPr="00C5110A">
        <w:t>-11</w:t>
      </w:r>
      <w:r w:rsidR="00AC65DA">
        <w:t>6</w:t>
      </w:r>
      <w:r w:rsidR="00680546" w:rsidRPr="00C5110A">
        <w:t xml:space="preserve">].  In 2007, an assay with </w:t>
      </w:r>
      <w:proofErr w:type="spellStart"/>
      <w:r w:rsidR="00680546" w:rsidRPr="00C5110A">
        <w:t>Amelogenin</w:t>
      </w:r>
      <w:proofErr w:type="spellEnd"/>
      <w:r w:rsidR="00680546" w:rsidRPr="00C5110A">
        <w:t xml:space="preserve"> and 3 Y</w:t>
      </w:r>
      <w:r w:rsidR="00F15B26">
        <w:t>-</w:t>
      </w:r>
      <w:r w:rsidR="00680546" w:rsidRPr="00C5110A">
        <w:t xml:space="preserve">STRs was reported with 4 samples using </w:t>
      </w:r>
      <w:proofErr w:type="spellStart"/>
      <w:r w:rsidR="00680546" w:rsidRPr="00C5110A">
        <w:t>FastStart</w:t>
      </w:r>
      <w:proofErr w:type="spellEnd"/>
      <w:r w:rsidR="00680546" w:rsidRPr="00C5110A">
        <w:t xml:space="preserve"> </w:t>
      </w:r>
      <w:proofErr w:type="spellStart"/>
      <w:r w:rsidR="00680546" w:rsidRPr="00C5110A">
        <w:t>Taq</w:t>
      </w:r>
      <w:proofErr w:type="spellEnd"/>
      <w:r w:rsidR="00680546" w:rsidRPr="00C5110A">
        <w:t xml:space="preserve"> polymerase [</w:t>
      </w:r>
      <w:r w:rsidR="00C5110A" w:rsidRPr="00C5110A">
        <w:t>11</w:t>
      </w:r>
      <w:r w:rsidR="00AC65DA">
        <w:t>4</w:t>
      </w:r>
      <w:r w:rsidR="00680546" w:rsidRPr="00C5110A">
        <w:t xml:space="preserve">].  This work utilized </w:t>
      </w:r>
      <w:proofErr w:type="spellStart"/>
      <w:r w:rsidR="00680546" w:rsidRPr="00C5110A">
        <w:t>Basefinder</w:t>
      </w:r>
      <w:proofErr w:type="spellEnd"/>
      <w:r w:rsidR="00680546" w:rsidRPr="00C5110A">
        <w:t xml:space="preserve"> 4.0 for raw data processing and required one and a half hours of processing time.  In 2008 a 9plex assay </w:t>
      </w:r>
      <w:r w:rsidR="009A388A" w:rsidRPr="00C5110A">
        <w:t xml:space="preserve">(selection of </w:t>
      </w:r>
      <w:proofErr w:type="spellStart"/>
      <w:r w:rsidR="009A388A" w:rsidRPr="00C5110A">
        <w:t>PowerPlex</w:t>
      </w:r>
      <w:proofErr w:type="spellEnd"/>
      <w:r w:rsidR="009A388A" w:rsidRPr="00C5110A">
        <w:t xml:space="preserve"> 16 primers) </w:t>
      </w:r>
      <w:r w:rsidR="00680546" w:rsidRPr="00C5110A">
        <w:t xml:space="preserve">using </w:t>
      </w:r>
      <w:proofErr w:type="spellStart"/>
      <w:r w:rsidR="00680546" w:rsidRPr="00C5110A">
        <w:t>FastStart</w:t>
      </w:r>
      <w:proofErr w:type="spellEnd"/>
      <w:r w:rsidR="00680546" w:rsidRPr="00C5110A">
        <w:t xml:space="preserve"> </w:t>
      </w:r>
      <w:proofErr w:type="spellStart"/>
      <w:r w:rsidR="00680546" w:rsidRPr="00C5110A">
        <w:t>Taq</w:t>
      </w:r>
      <w:proofErr w:type="spellEnd"/>
      <w:r w:rsidR="00680546" w:rsidRPr="00C5110A">
        <w:t xml:space="preserve"> polymerase was amplified, separated and detected on a </w:t>
      </w:r>
      <w:proofErr w:type="spellStart"/>
      <w:r w:rsidR="00680546" w:rsidRPr="00C5110A">
        <w:t>microdevice</w:t>
      </w:r>
      <w:proofErr w:type="spellEnd"/>
      <w:r w:rsidR="00680546" w:rsidRPr="00C5110A">
        <w:t xml:space="preserve"> with a 7</w:t>
      </w:r>
      <w:r w:rsidR="00A15BA3">
        <w:t xml:space="preserve"> </w:t>
      </w:r>
      <w:r w:rsidR="00680546" w:rsidRPr="00C5110A">
        <w:t>cm CE separation channel [</w:t>
      </w:r>
      <w:r w:rsidR="00C5110A" w:rsidRPr="00C5110A">
        <w:t>11</w:t>
      </w:r>
      <w:r w:rsidR="00AC65DA">
        <w:t>5</w:t>
      </w:r>
      <w:r w:rsidR="00680546" w:rsidRPr="00C5110A">
        <w:t xml:space="preserve">].  This </w:t>
      </w:r>
      <w:r w:rsidR="00680546">
        <w:t xml:space="preserve">process required 2 hours for PCR and 8 minutes for separation and detection.  </w:t>
      </w:r>
      <w:proofErr w:type="spellStart"/>
      <w:r w:rsidR="00680546">
        <w:t>MegaBACE</w:t>
      </w:r>
      <w:proofErr w:type="spellEnd"/>
      <w:r w:rsidR="00680546">
        <w:t xml:space="preserve"> 1.2 was used for allele calling</w:t>
      </w:r>
      <w:r w:rsidR="009A388A">
        <w:t xml:space="preserve"> and resulted in a 2.5 hour total time for PCR, CE, and data analysis.  Extraction was added into the system in 2011 for a total analysis time of </w:t>
      </w:r>
      <w:r w:rsidR="00753D6E">
        <w:t>three</w:t>
      </w:r>
      <w:r w:rsidR="009A388A">
        <w:t xml:space="preserve"> hours which includes 15 minutes for cell lysis, 45 minute DNA digestion and hybridization</w:t>
      </w:r>
      <w:r w:rsidR="003E45C4">
        <w:t xml:space="preserve"> with biotin-labeled capture </w:t>
      </w:r>
      <w:proofErr w:type="spellStart"/>
      <w:r w:rsidR="003E45C4">
        <w:t>oligos</w:t>
      </w:r>
      <w:proofErr w:type="spellEnd"/>
      <w:r w:rsidR="009A388A">
        <w:t>, 40 minute of DNA template capture and washing, 40 minute of PCR amplification and 30 minutes of post-PCR cleanup prior to injection for CE [</w:t>
      </w:r>
      <w:r w:rsidR="00C5110A" w:rsidRPr="00C5110A">
        <w:t>11</w:t>
      </w:r>
      <w:r w:rsidR="00AC65DA">
        <w:t>6</w:t>
      </w:r>
      <w:r w:rsidR="009A388A" w:rsidRPr="00C5110A">
        <w:t xml:space="preserve">].   </w:t>
      </w:r>
      <w:r w:rsidR="003E45C4" w:rsidRPr="00C5110A">
        <w:t xml:space="preserve">This method </w:t>
      </w:r>
      <w:r w:rsidR="002306C8" w:rsidRPr="00C5110A">
        <w:t xml:space="preserve">can produce full 9plex STR profiles from 2.5 ng input standard DNA and obtain STR profiles from buccal swabs in about </w:t>
      </w:r>
      <w:r w:rsidR="00753D6E">
        <w:t>three</w:t>
      </w:r>
      <w:r w:rsidR="002306C8" w:rsidRPr="00C5110A">
        <w:t xml:space="preserve"> hours.</w:t>
      </w:r>
      <w:r w:rsidR="003E45C4" w:rsidRPr="00C5110A">
        <w:t xml:space="preserve"> </w:t>
      </w:r>
    </w:p>
    <w:p w14:paraId="087D91FA" w14:textId="77777777" w:rsidR="00C23782" w:rsidRPr="00170E4E" w:rsidRDefault="00C23782" w:rsidP="00170E4E">
      <w:r w:rsidRPr="00C5110A">
        <w:t>Additional work has been performed to generate fully integrated devices which allow for the use of whole blood as a crude biological sample [</w:t>
      </w:r>
      <w:r w:rsidR="00C5110A" w:rsidRPr="00C5110A">
        <w:t>11</w:t>
      </w:r>
      <w:r w:rsidR="00AC65DA">
        <w:t>7</w:t>
      </w:r>
      <w:r w:rsidRPr="00C5110A">
        <w:t xml:space="preserve">].  </w:t>
      </w:r>
      <w:r>
        <w:t xml:space="preserve">Though this work primarily focused on the ability to detect </w:t>
      </w:r>
      <w:r w:rsidRPr="00C23782">
        <w:rPr>
          <w:i/>
        </w:rPr>
        <w:t xml:space="preserve">Bacillus </w:t>
      </w:r>
      <w:proofErr w:type="spellStart"/>
      <w:r w:rsidRPr="00C23782">
        <w:rPr>
          <w:i/>
        </w:rPr>
        <w:t>anthracis</w:t>
      </w:r>
      <w:proofErr w:type="spellEnd"/>
      <w:r>
        <w:t xml:space="preserve"> and </w:t>
      </w:r>
      <w:proofErr w:type="spellStart"/>
      <w:r w:rsidRPr="00C23782">
        <w:rPr>
          <w:i/>
        </w:rPr>
        <w:t>Bordetella</w:t>
      </w:r>
      <w:proofErr w:type="spellEnd"/>
      <w:r w:rsidRPr="00C23782">
        <w:rPr>
          <w:i/>
        </w:rPr>
        <w:t xml:space="preserve"> pertussis</w:t>
      </w:r>
      <w:r>
        <w:t xml:space="preserve">, the integration of solid-phase extraction, followed by target sequence amplification by IR-PCR and microchip electrophoretic </w:t>
      </w:r>
      <w:proofErr w:type="spellStart"/>
      <w:r>
        <w:t>amplicon</w:t>
      </w:r>
      <w:proofErr w:type="spellEnd"/>
      <w:r>
        <w:t xml:space="preserve"> separation and detection was completed in less than 30 minutes and could possibly be modified to fit into the forensic discipline.  </w:t>
      </w:r>
    </w:p>
    <w:p w14:paraId="5455CFBB" w14:textId="77777777" w:rsidR="00755E6E" w:rsidRDefault="002E5664" w:rsidP="003477FF">
      <w:pPr>
        <w:pStyle w:val="Heading1"/>
        <w:numPr>
          <w:ilvl w:val="0"/>
          <w:numId w:val="6"/>
        </w:numPr>
      </w:pPr>
      <w:bookmarkStart w:id="18" w:name="_Toc412040660"/>
      <w:r>
        <w:t>Implementation</w:t>
      </w:r>
      <w:bookmarkEnd w:id="18"/>
    </w:p>
    <w:p w14:paraId="7B0F08D7" w14:textId="2731C998" w:rsidR="007A56A7" w:rsidRDefault="000B2622" w:rsidP="003477FF">
      <w:pPr>
        <w:autoSpaceDE w:val="0"/>
        <w:autoSpaceDN w:val="0"/>
        <w:adjustRightInd w:val="0"/>
        <w:spacing w:after="0"/>
        <w:rPr>
          <w:rFonts w:cs="ScalaLF-Regular"/>
        </w:rPr>
      </w:pPr>
      <w:r>
        <w:rPr>
          <w:rFonts w:cs="ScalaLF-Regular"/>
        </w:rPr>
        <w:t>The establishment of r</w:t>
      </w:r>
      <w:r w:rsidR="00C84D23">
        <w:rPr>
          <w:rFonts w:cs="ScalaLF-Regular"/>
        </w:rPr>
        <w:t xml:space="preserve">apid PCR protocols </w:t>
      </w:r>
      <w:r>
        <w:rPr>
          <w:rFonts w:cs="ScalaLF-Regular"/>
        </w:rPr>
        <w:t>is</w:t>
      </w:r>
      <w:r w:rsidR="00C84D23">
        <w:rPr>
          <w:rFonts w:cs="ScalaLF-Regular"/>
        </w:rPr>
        <w:t xml:space="preserve"> one step in reducing the overall time required to generate a DNA profile.  This</w:t>
      </w:r>
      <w:r>
        <w:rPr>
          <w:rFonts w:cs="ScalaLF-Regular"/>
        </w:rPr>
        <w:t xml:space="preserve"> method</w:t>
      </w:r>
      <w:r w:rsidR="00C84D23">
        <w:rPr>
          <w:rFonts w:cs="ScalaLF-Regular"/>
        </w:rPr>
        <w:t xml:space="preserve"> can be implemented in a laboratory setting for quick turnaround for a case, or in a systematic manner within a </w:t>
      </w:r>
      <w:proofErr w:type="spellStart"/>
      <w:r w:rsidR="00C84D23">
        <w:rPr>
          <w:rFonts w:cs="ScalaLF-Regular"/>
        </w:rPr>
        <w:t>databasing</w:t>
      </w:r>
      <w:proofErr w:type="spellEnd"/>
      <w:r w:rsidR="00C84D23">
        <w:rPr>
          <w:rFonts w:cs="ScalaLF-Regular"/>
        </w:rPr>
        <w:t xml:space="preserve"> laboratory for reference samples.  </w:t>
      </w:r>
      <w:r w:rsidR="005378DF">
        <w:rPr>
          <w:rFonts w:cs="ScalaLF-Regular"/>
        </w:rPr>
        <w:t>A</w:t>
      </w:r>
      <w:r w:rsidR="00C84D23">
        <w:rPr>
          <w:rFonts w:cs="ScalaLF-Regular"/>
        </w:rPr>
        <w:t xml:space="preserve">n </w:t>
      </w:r>
      <w:r w:rsidR="005378DF">
        <w:rPr>
          <w:rFonts w:cs="ScalaLF-Regular"/>
        </w:rPr>
        <w:t xml:space="preserve">example of the implementation </w:t>
      </w:r>
      <w:r w:rsidR="00C84D23">
        <w:rPr>
          <w:rFonts w:cs="ScalaLF-Regular"/>
        </w:rPr>
        <w:t xml:space="preserve">of </w:t>
      </w:r>
      <w:r w:rsidR="005378DF">
        <w:rPr>
          <w:rFonts w:cs="ScalaLF-Regular"/>
        </w:rPr>
        <w:t>a rapid DNA profiling service</w:t>
      </w:r>
      <w:r w:rsidR="00C84D23">
        <w:rPr>
          <w:rFonts w:cs="ScalaLF-Regular"/>
        </w:rPr>
        <w:t xml:space="preserve"> was performed</w:t>
      </w:r>
      <w:r w:rsidR="005378DF">
        <w:rPr>
          <w:rFonts w:cs="ScalaLF-Regular"/>
        </w:rPr>
        <w:t xml:space="preserve"> in the </w:t>
      </w:r>
      <w:r w:rsidR="00980AC4">
        <w:rPr>
          <w:rFonts w:cs="ScalaLF-Regular"/>
        </w:rPr>
        <w:t>Netherlands</w:t>
      </w:r>
      <w:r w:rsidR="005378DF">
        <w:rPr>
          <w:rFonts w:cs="ScalaLF-Regular"/>
        </w:rPr>
        <w:t xml:space="preserve"> </w:t>
      </w:r>
      <w:r w:rsidR="005378DF" w:rsidRPr="00C5110A">
        <w:rPr>
          <w:rFonts w:cs="ScalaLF-Regular"/>
        </w:rPr>
        <w:t>[</w:t>
      </w:r>
      <w:r w:rsidR="00C5110A" w:rsidRPr="00C5110A">
        <w:rPr>
          <w:rFonts w:cs="ScalaLF-Regular"/>
        </w:rPr>
        <w:t>11</w:t>
      </w:r>
      <w:r w:rsidR="00AC65DA">
        <w:rPr>
          <w:rFonts w:cs="ScalaLF-Regular"/>
        </w:rPr>
        <w:t>8</w:t>
      </w:r>
      <w:r w:rsidR="005378DF">
        <w:rPr>
          <w:rFonts w:cs="ScalaLF-Regular"/>
        </w:rPr>
        <w:t xml:space="preserve">].  </w:t>
      </w:r>
      <w:r w:rsidR="002E5664">
        <w:rPr>
          <w:rFonts w:cs="ScalaLF-Regular"/>
        </w:rPr>
        <w:t xml:space="preserve">The use of direct PCR facilitated by </w:t>
      </w:r>
      <w:proofErr w:type="spellStart"/>
      <w:r w:rsidR="002E5664">
        <w:rPr>
          <w:rFonts w:cs="ScalaLF-Regular"/>
        </w:rPr>
        <w:t>Phusion</w:t>
      </w:r>
      <w:proofErr w:type="spellEnd"/>
      <w:r w:rsidR="002E5664">
        <w:rPr>
          <w:rFonts w:cs="ScalaLF-Regular"/>
        </w:rPr>
        <w:t xml:space="preserve"> Flash DNA polymerase and the use of the </w:t>
      </w:r>
      <w:proofErr w:type="spellStart"/>
      <w:r w:rsidR="002E5664">
        <w:rPr>
          <w:rFonts w:cs="ScalaLF-Regular"/>
        </w:rPr>
        <w:t>Piko</w:t>
      </w:r>
      <w:proofErr w:type="spellEnd"/>
      <w:r w:rsidR="002E5664">
        <w:rPr>
          <w:rFonts w:cs="ScalaLF-Regular"/>
        </w:rPr>
        <w:t xml:space="preserve"> cycler system with the </w:t>
      </w:r>
      <w:proofErr w:type="spellStart"/>
      <w:r w:rsidR="002E5664">
        <w:rPr>
          <w:rFonts w:cs="ScalaLF-Regular"/>
        </w:rPr>
        <w:t>AmpFlSTR</w:t>
      </w:r>
      <w:proofErr w:type="spellEnd"/>
      <w:r w:rsidR="002E5664">
        <w:rPr>
          <w:rFonts w:cs="ScalaLF-Regular"/>
        </w:rPr>
        <w:t xml:space="preserve"> SGM </w:t>
      </w:r>
      <w:proofErr w:type="gramStart"/>
      <w:r w:rsidR="002E5664">
        <w:rPr>
          <w:rFonts w:cs="ScalaLF-Regular"/>
        </w:rPr>
        <w:t>Plus</w:t>
      </w:r>
      <w:proofErr w:type="gramEnd"/>
      <w:r w:rsidR="002E5664">
        <w:rPr>
          <w:rFonts w:cs="ScalaLF-Regular"/>
        </w:rPr>
        <w:t xml:space="preserve"> STR genotyping chemistry, greatly reduced the time required to generate a </w:t>
      </w:r>
      <w:r w:rsidR="002E5664">
        <w:rPr>
          <w:rFonts w:cs="ScalaLF-Regular"/>
        </w:rPr>
        <w:lastRenderedPageBreak/>
        <w:t xml:space="preserve">complete STR profile.  In this </w:t>
      </w:r>
      <w:r w:rsidR="00A15BA3">
        <w:rPr>
          <w:rFonts w:cs="ScalaLF-Regular"/>
        </w:rPr>
        <w:t>report</w:t>
      </w:r>
      <w:r w:rsidR="002E5664">
        <w:rPr>
          <w:rFonts w:cs="ScalaLF-Regular"/>
        </w:rPr>
        <w:t xml:space="preserve">, the procedure </w:t>
      </w:r>
      <w:r w:rsidR="00197F7D">
        <w:rPr>
          <w:rFonts w:cs="ScalaLF-Regular"/>
        </w:rPr>
        <w:t xml:space="preserve">was </w:t>
      </w:r>
      <w:r w:rsidR="002E5664">
        <w:rPr>
          <w:rFonts w:cs="ScalaLF-Regular"/>
        </w:rPr>
        <w:t xml:space="preserve">evaluated </w:t>
      </w:r>
      <w:r w:rsidR="00197F7D">
        <w:rPr>
          <w:rFonts w:cs="ScalaLF-Regular"/>
        </w:rPr>
        <w:t xml:space="preserve">in </w:t>
      </w:r>
      <w:r w:rsidR="002E5664">
        <w:rPr>
          <w:rFonts w:cs="ScalaLF-Regular"/>
        </w:rPr>
        <w:t xml:space="preserve">15 cases which were submitted for this process.  Twelve cases aimed to gain an investigative lead, one case </w:t>
      </w:r>
      <w:r w:rsidR="000922CF">
        <w:rPr>
          <w:rFonts w:cs="ScalaLF-Regular"/>
        </w:rPr>
        <w:t xml:space="preserve">provided potential </w:t>
      </w:r>
      <w:r w:rsidR="002E5664">
        <w:rPr>
          <w:rFonts w:cs="ScalaLF-Regular"/>
        </w:rPr>
        <w:t xml:space="preserve">to identify a victim of a homicide, one </w:t>
      </w:r>
      <w:r w:rsidR="002E5664" w:rsidRPr="002C17C0">
        <w:rPr>
          <w:rFonts w:cs="ScalaLF-Regular"/>
        </w:rPr>
        <w:t xml:space="preserve">case </w:t>
      </w:r>
      <w:r w:rsidR="000922CF" w:rsidRPr="002C17C0">
        <w:rPr>
          <w:rFonts w:cs="ScalaLF-Regular"/>
        </w:rPr>
        <w:t xml:space="preserve">hoped </w:t>
      </w:r>
      <w:r w:rsidR="002E5664" w:rsidRPr="002C17C0">
        <w:rPr>
          <w:rFonts w:cs="ScalaLF-Regular"/>
        </w:rPr>
        <w:t>to</w:t>
      </w:r>
      <w:r w:rsidR="002E5664">
        <w:rPr>
          <w:rFonts w:cs="ScalaLF-Regular"/>
        </w:rPr>
        <w:t xml:space="preserve"> obtain onus of proof prior to the custody release time, and the last case questioned </w:t>
      </w:r>
      <w:r w:rsidR="000922CF">
        <w:rPr>
          <w:rFonts w:cs="ScalaLF-Regular"/>
        </w:rPr>
        <w:t xml:space="preserve">if </w:t>
      </w:r>
      <w:r w:rsidR="002E5664">
        <w:rPr>
          <w:rFonts w:cs="ScalaLF-Regular"/>
        </w:rPr>
        <w:t xml:space="preserve">the victim could be placed at the </w:t>
      </w:r>
      <w:r w:rsidR="00D505B2">
        <w:rPr>
          <w:rFonts w:cs="ScalaLF-Regular"/>
        </w:rPr>
        <w:t>suspect’s</w:t>
      </w:r>
      <w:r w:rsidR="002E5664">
        <w:rPr>
          <w:rFonts w:cs="ScalaLF-Regular"/>
        </w:rPr>
        <w:t xml:space="preserve"> residence.  For one of the 15 cases the results provided a name that resulted in an arrest of a suspect within 24 hours after the crime was committed.  </w:t>
      </w:r>
      <w:r w:rsidR="008B122D">
        <w:t>The implementation of rapid PCR protocols, direct PCR protocols, or integrated devices aims to provide the ability to greatly reduce thermal cycling times required</w:t>
      </w:r>
      <w:r w:rsidR="00C84D23">
        <w:t xml:space="preserve"> </w:t>
      </w:r>
      <w:r w:rsidR="008B122D">
        <w:t xml:space="preserve">for PCR amplification of STR loci as well as greatly reduce the overall forensic DNA typing </w:t>
      </w:r>
      <w:r w:rsidR="008B122D" w:rsidRPr="005378DF">
        <w:t xml:space="preserve">process.  </w:t>
      </w:r>
      <w:r w:rsidR="008B122D" w:rsidRPr="005378DF">
        <w:rPr>
          <w:rFonts w:cs="ScalaLF-Regular"/>
        </w:rPr>
        <w:t>This could be valuable for laboratories which need to</w:t>
      </w:r>
      <w:r w:rsidR="008B122D">
        <w:rPr>
          <w:rFonts w:cs="ScalaLF-Regular"/>
        </w:rPr>
        <w:t xml:space="preserve"> </w:t>
      </w:r>
      <w:r w:rsidR="008B122D" w:rsidRPr="005378DF">
        <w:rPr>
          <w:rFonts w:cs="ScalaLF-Regular"/>
        </w:rPr>
        <w:t>produce a profile in a time-sensitive case for single-source</w:t>
      </w:r>
      <w:r w:rsidR="008B122D">
        <w:rPr>
          <w:rFonts w:cs="ScalaLF-Regular"/>
        </w:rPr>
        <w:t xml:space="preserve"> samples, by employing either rapid protocols within the laboratory or by implementing the use of a fully integrated device for DNA genotyping.</w:t>
      </w:r>
    </w:p>
    <w:p w14:paraId="0AD328C7" w14:textId="77777777" w:rsidR="00C84D23" w:rsidRDefault="00C84D23" w:rsidP="003477FF">
      <w:pPr>
        <w:autoSpaceDE w:val="0"/>
        <w:autoSpaceDN w:val="0"/>
        <w:adjustRightInd w:val="0"/>
        <w:spacing w:after="0"/>
        <w:rPr>
          <w:rFonts w:cs="ScalaLF-Regular"/>
        </w:rPr>
      </w:pPr>
    </w:p>
    <w:p w14:paraId="61D019C1" w14:textId="77777777" w:rsidR="00C84D23" w:rsidRDefault="000922CF" w:rsidP="003477FF">
      <w:pPr>
        <w:autoSpaceDE w:val="0"/>
        <w:autoSpaceDN w:val="0"/>
        <w:adjustRightInd w:val="0"/>
        <w:spacing w:after="0"/>
        <w:rPr>
          <w:rFonts w:cs="ScalaLF-Regular"/>
        </w:rPr>
      </w:pPr>
      <w:r>
        <w:rPr>
          <w:rFonts w:cs="ScalaLF-Regular"/>
        </w:rPr>
        <w:t>In the realm of law enforcement, t</w:t>
      </w:r>
      <w:r w:rsidR="00C84D23">
        <w:rPr>
          <w:rFonts w:cs="ScalaLF-Regular"/>
        </w:rPr>
        <w:t xml:space="preserve">he inclusion of rapid PCR protocols in fully integrated devices </w:t>
      </w:r>
      <w:r>
        <w:rPr>
          <w:rFonts w:cs="ScalaLF-Regular"/>
        </w:rPr>
        <w:t>is well s</w:t>
      </w:r>
      <w:r w:rsidR="00C84D23">
        <w:rPr>
          <w:rFonts w:cs="ScalaLF-Regular"/>
        </w:rPr>
        <w:t xml:space="preserve">uited to </w:t>
      </w:r>
      <w:r>
        <w:rPr>
          <w:rFonts w:cs="ScalaLF-Regular"/>
        </w:rPr>
        <w:t>t</w:t>
      </w:r>
      <w:r w:rsidR="00C84D23">
        <w:rPr>
          <w:rFonts w:cs="ScalaLF-Regular"/>
        </w:rPr>
        <w:t xml:space="preserve">yping single source reference samples due </w:t>
      </w:r>
      <w:r>
        <w:rPr>
          <w:rFonts w:cs="ScalaLF-Regular"/>
        </w:rPr>
        <w:t xml:space="preserve">to the absence </w:t>
      </w:r>
      <w:r w:rsidR="00C84D23">
        <w:rPr>
          <w:rFonts w:cs="ScalaLF-Regular"/>
        </w:rPr>
        <w:t xml:space="preserve">of </w:t>
      </w:r>
      <w:r>
        <w:rPr>
          <w:rFonts w:cs="ScalaLF-Regular"/>
        </w:rPr>
        <w:t xml:space="preserve">a </w:t>
      </w:r>
      <w:r w:rsidR="00C84D23">
        <w:rPr>
          <w:rFonts w:cs="ScalaLF-Regular"/>
        </w:rPr>
        <w:t xml:space="preserve">DNA quantitation </w:t>
      </w:r>
      <w:r>
        <w:rPr>
          <w:rFonts w:cs="ScalaLF-Regular"/>
        </w:rPr>
        <w:t xml:space="preserve">step required for casework applications.  </w:t>
      </w:r>
      <w:r w:rsidR="003925E8">
        <w:rPr>
          <w:rFonts w:cs="ScalaLF-Regular"/>
        </w:rPr>
        <w:t xml:space="preserve">However, </w:t>
      </w:r>
      <w:r>
        <w:rPr>
          <w:rFonts w:cs="ScalaLF-Regular"/>
        </w:rPr>
        <w:t xml:space="preserve">useful </w:t>
      </w:r>
      <w:r w:rsidR="003925E8">
        <w:rPr>
          <w:rFonts w:cs="ScalaLF-Regular"/>
        </w:rPr>
        <w:t>i</w:t>
      </w:r>
      <w:r w:rsidR="00C84D23">
        <w:rPr>
          <w:rFonts w:cs="ScalaLF-Regular"/>
        </w:rPr>
        <w:t xml:space="preserve">nformation may still be obtained for investigative leads by typing crime scene evidence.  Generating DNA profiles in an automated fashion with the use of integrated devices has future applications at booking stations and in other field locations such as airports or border crossings.  The ability to generate a DNA profile in less than two hours allows for many potential point-of-contact collection and STR typing scenarios.  </w:t>
      </w:r>
    </w:p>
    <w:p w14:paraId="0778FB8D" w14:textId="77777777" w:rsidR="00EB1133" w:rsidRPr="005378DF" w:rsidRDefault="00EB1133" w:rsidP="003477FF">
      <w:pPr>
        <w:autoSpaceDE w:val="0"/>
        <w:autoSpaceDN w:val="0"/>
        <w:adjustRightInd w:val="0"/>
        <w:spacing w:after="0"/>
      </w:pPr>
    </w:p>
    <w:p w14:paraId="4756FC0E" w14:textId="77777777" w:rsidR="00EB1133" w:rsidRDefault="00EB1133" w:rsidP="00EB1133">
      <w:pPr>
        <w:pStyle w:val="Heading1"/>
      </w:pPr>
      <w:bookmarkStart w:id="19" w:name="_Toc412040661"/>
      <w:r>
        <w:t>Funding and Disclaimers</w:t>
      </w:r>
      <w:bookmarkEnd w:id="19"/>
    </w:p>
    <w:p w14:paraId="6F1088E3" w14:textId="77777777" w:rsidR="00EB1133" w:rsidRPr="00EB1133" w:rsidRDefault="00EB1133" w:rsidP="00EB1133">
      <w:pPr>
        <w:pStyle w:val="ListParagraph"/>
        <w:ind w:left="0"/>
        <w:jc w:val="both"/>
        <w:rPr>
          <w:szCs w:val="20"/>
        </w:rPr>
      </w:pPr>
      <w:r w:rsidRPr="00EB1133">
        <w:rPr>
          <w:szCs w:val="20"/>
        </w:rPr>
        <w:t>This work was funded in part through interagency agreement between the National Institute of Justice and the NIST Office of Law Enforcements and between NIST and the FBI Biometrics Center of Excellence.  Points of view in this document are those of the authors and do not necessarily represent the official position or policies of the U.S. Department of Justice. Commercial equipment, instruments, and materials are identified in order to specify experimental procedures as completely as possible.  In no case does such identification imply a recommendation or endorsement by the National Institute of Standards and Technology nor does it imply that any of the materials, instruments or equipment identified are necessarily the best available for the purpose.</w:t>
      </w:r>
    </w:p>
    <w:p w14:paraId="68606A91" w14:textId="77777777" w:rsidR="00755E6E" w:rsidRDefault="00755E6E">
      <w:pPr>
        <w:pStyle w:val="Heading1"/>
      </w:pPr>
      <w:bookmarkStart w:id="20" w:name="_Toc412040662"/>
      <w:r>
        <w:t>References</w:t>
      </w:r>
      <w:bookmarkEnd w:id="20"/>
    </w:p>
    <w:p w14:paraId="55E5317D" w14:textId="77777777" w:rsidR="000D70F2" w:rsidRDefault="000D70F2" w:rsidP="000D70F2">
      <w:r>
        <w:t xml:space="preserve">[1] Butler, J. M. Genetics and genomics of core short tandem repeat loci used in human identity testing. J. Forensic Sci. </w:t>
      </w:r>
      <w:r w:rsidR="00433787">
        <w:t xml:space="preserve">51 </w:t>
      </w:r>
      <w:r>
        <w:t>(2006</w:t>
      </w:r>
      <w:r w:rsidR="00433787">
        <w:t xml:space="preserve">) </w:t>
      </w:r>
      <w:r>
        <w:t>253-</w:t>
      </w:r>
      <w:r w:rsidR="00433787">
        <w:t>2</w:t>
      </w:r>
      <w:r>
        <w:t>65.</w:t>
      </w:r>
    </w:p>
    <w:p w14:paraId="54A86911" w14:textId="77777777" w:rsidR="000D70F2" w:rsidRPr="000D70F2" w:rsidRDefault="000D70F2" w:rsidP="000D70F2">
      <w:pPr>
        <w:rPr>
          <w:rFonts w:eastAsia="Calibri"/>
        </w:rPr>
      </w:pPr>
      <w:r>
        <w:t>[</w:t>
      </w:r>
      <w:r w:rsidRPr="000D70F2">
        <w:t xml:space="preserve">2] </w:t>
      </w:r>
      <w:proofErr w:type="spellStart"/>
      <w:r w:rsidRPr="000D70F2">
        <w:rPr>
          <w:rStyle w:val="Hyperlink"/>
          <w:rFonts w:eastAsia="Calibri" w:cs="Times New Roman"/>
          <w:color w:val="auto"/>
          <w:u w:val="none"/>
        </w:rPr>
        <w:t>Krenke</w:t>
      </w:r>
      <w:proofErr w:type="spellEnd"/>
      <w:r w:rsidRPr="000D70F2">
        <w:rPr>
          <w:rStyle w:val="Hyperlink"/>
          <w:rFonts w:eastAsia="Calibri" w:cs="Times New Roman"/>
          <w:color w:val="auto"/>
          <w:u w:val="none"/>
        </w:rPr>
        <w:t xml:space="preserve">, B.E., </w:t>
      </w:r>
      <w:proofErr w:type="spellStart"/>
      <w:r w:rsidRPr="000D70F2">
        <w:rPr>
          <w:rStyle w:val="Hyperlink"/>
          <w:rFonts w:eastAsia="Calibri" w:cs="Times New Roman"/>
          <w:color w:val="auto"/>
          <w:u w:val="none"/>
        </w:rPr>
        <w:t>Tereba</w:t>
      </w:r>
      <w:proofErr w:type="spellEnd"/>
      <w:r w:rsidRPr="000D70F2">
        <w:rPr>
          <w:rStyle w:val="Hyperlink"/>
          <w:rFonts w:eastAsia="Calibri" w:cs="Times New Roman"/>
          <w:color w:val="auto"/>
          <w:u w:val="none"/>
        </w:rPr>
        <w:t xml:space="preserve">, A., Anderson, S.J., </w:t>
      </w:r>
      <w:proofErr w:type="spellStart"/>
      <w:r w:rsidRPr="000D70F2">
        <w:rPr>
          <w:rStyle w:val="Hyperlink"/>
          <w:rFonts w:eastAsia="Calibri" w:cs="Times New Roman"/>
          <w:color w:val="auto"/>
          <w:u w:val="none"/>
        </w:rPr>
        <w:t>Buel</w:t>
      </w:r>
      <w:proofErr w:type="spellEnd"/>
      <w:r w:rsidRPr="000D70F2">
        <w:rPr>
          <w:rStyle w:val="Hyperlink"/>
          <w:rFonts w:eastAsia="Calibri" w:cs="Times New Roman"/>
          <w:color w:val="auto"/>
          <w:u w:val="none"/>
        </w:rPr>
        <w:t xml:space="preserve">, E., </w:t>
      </w:r>
      <w:proofErr w:type="spellStart"/>
      <w:r w:rsidRPr="000D70F2">
        <w:rPr>
          <w:rStyle w:val="Hyperlink"/>
          <w:rFonts w:eastAsia="Calibri" w:cs="Times New Roman"/>
          <w:color w:val="auto"/>
          <w:u w:val="none"/>
        </w:rPr>
        <w:t>Culhane</w:t>
      </w:r>
      <w:proofErr w:type="spellEnd"/>
      <w:r w:rsidRPr="000D70F2">
        <w:rPr>
          <w:rStyle w:val="Hyperlink"/>
          <w:rFonts w:eastAsia="Calibri" w:cs="Times New Roman"/>
          <w:color w:val="auto"/>
          <w:u w:val="none"/>
        </w:rPr>
        <w:t xml:space="preserve">, S., Finis, C.J., </w:t>
      </w:r>
      <w:proofErr w:type="spellStart"/>
      <w:r w:rsidRPr="000D70F2">
        <w:rPr>
          <w:rStyle w:val="Hyperlink"/>
          <w:rFonts w:eastAsia="Calibri" w:cs="Times New Roman"/>
          <w:color w:val="auto"/>
          <w:u w:val="none"/>
        </w:rPr>
        <w:t>Tomsey</w:t>
      </w:r>
      <w:proofErr w:type="spellEnd"/>
      <w:r w:rsidRPr="000D70F2">
        <w:rPr>
          <w:rStyle w:val="Hyperlink"/>
          <w:rFonts w:eastAsia="Calibri" w:cs="Times New Roman"/>
          <w:color w:val="auto"/>
          <w:u w:val="none"/>
        </w:rPr>
        <w:t xml:space="preserve">, C.S., </w:t>
      </w:r>
      <w:proofErr w:type="spellStart"/>
      <w:r w:rsidRPr="000D70F2">
        <w:rPr>
          <w:rStyle w:val="Hyperlink"/>
          <w:rFonts w:eastAsia="Calibri" w:cs="Times New Roman"/>
          <w:color w:val="auto"/>
          <w:u w:val="none"/>
        </w:rPr>
        <w:t>Zachetti</w:t>
      </w:r>
      <w:proofErr w:type="spellEnd"/>
      <w:r w:rsidRPr="000D70F2">
        <w:rPr>
          <w:rStyle w:val="Hyperlink"/>
          <w:rFonts w:eastAsia="Calibri" w:cs="Times New Roman"/>
          <w:color w:val="auto"/>
          <w:u w:val="none"/>
        </w:rPr>
        <w:t xml:space="preserve">, J.M., </w:t>
      </w:r>
      <w:proofErr w:type="spellStart"/>
      <w:r w:rsidRPr="000D70F2">
        <w:rPr>
          <w:rStyle w:val="Hyperlink"/>
          <w:rFonts w:eastAsia="Calibri" w:cs="Times New Roman"/>
          <w:color w:val="auto"/>
          <w:u w:val="none"/>
        </w:rPr>
        <w:t>Masibay</w:t>
      </w:r>
      <w:proofErr w:type="spellEnd"/>
      <w:r w:rsidRPr="000D70F2">
        <w:rPr>
          <w:rStyle w:val="Hyperlink"/>
          <w:rFonts w:eastAsia="Calibri" w:cs="Times New Roman"/>
          <w:color w:val="auto"/>
          <w:u w:val="none"/>
        </w:rPr>
        <w:t xml:space="preserve">, A., </w:t>
      </w:r>
      <w:proofErr w:type="spellStart"/>
      <w:r w:rsidRPr="000D70F2">
        <w:rPr>
          <w:rStyle w:val="Hyperlink"/>
          <w:rFonts w:eastAsia="Calibri" w:cs="Times New Roman"/>
          <w:color w:val="auto"/>
          <w:u w:val="none"/>
        </w:rPr>
        <w:t>Rabbach</w:t>
      </w:r>
      <w:proofErr w:type="spellEnd"/>
      <w:r w:rsidRPr="000D70F2">
        <w:rPr>
          <w:rStyle w:val="Hyperlink"/>
          <w:rFonts w:eastAsia="Calibri" w:cs="Times New Roman"/>
          <w:color w:val="auto"/>
          <w:u w:val="none"/>
        </w:rPr>
        <w:t xml:space="preserve">, D.R., </w:t>
      </w:r>
      <w:proofErr w:type="spellStart"/>
      <w:r w:rsidRPr="000D70F2">
        <w:rPr>
          <w:rStyle w:val="Hyperlink"/>
          <w:rFonts w:eastAsia="Calibri" w:cs="Times New Roman"/>
          <w:color w:val="auto"/>
          <w:u w:val="none"/>
        </w:rPr>
        <w:t>Amiott</w:t>
      </w:r>
      <w:proofErr w:type="spellEnd"/>
      <w:r w:rsidRPr="000D70F2">
        <w:rPr>
          <w:rStyle w:val="Hyperlink"/>
          <w:rFonts w:eastAsia="Calibri" w:cs="Times New Roman"/>
          <w:color w:val="auto"/>
          <w:u w:val="none"/>
        </w:rPr>
        <w:t xml:space="preserve">, E.A., </w:t>
      </w:r>
      <w:proofErr w:type="spellStart"/>
      <w:r w:rsidRPr="000D70F2">
        <w:rPr>
          <w:rStyle w:val="Hyperlink"/>
          <w:rFonts w:eastAsia="Calibri" w:cs="Times New Roman"/>
          <w:color w:val="auto"/>
          <w:u w:val="none"/>
        </w:rPr>
        <w:t>Sprecher</w:t>
      </w:r>
      <w:proofErr w:type="spellEnd"/>
      <w:r w:rsidRPr="000D70F2">
        <w:rPr>
          <w:rStyle w:val="Hyperlink"/>
          <w:rFonts w:eastAsia="Calibri" w:cs="Times New Roman"/>
          <w:color w:val="auto"/>
          <w:u w:val="none"/>
        </w:rPr>
        <w:t xml:space="preserve">, C.J. </w:t>
      </w:r>
      <w:r w:rsidRPr="000D70F2">
        <w:rPr>
          <w:rFonts w:eastAsia="Calibri"/>
        </w:rPr>
        <w:t xml:space="preserve">Validation of a 16-locus fluorescent multiplex system. J. Forensic Sci. </w:t>
      </w:r>
      <w:r w:rsidR="00433787">
        <w:rPr>
          <w:rFonts w:eastAsia="Calibri"/>
        </w:rPr>
        <w:t xml:space="preserve">47 </w:t>
      </w:r>
      <w:r w:rsidRPr="000D70F2">
        <w:rPr>
          <w:rFonts w:eastAsia="Calibri"/>
        </w:rPr>
        <w:t>(2002</w:t>
      </w:r>
      <w:r w:rsidR="00433787">
        <w:rPr>
          <w:rFonts w:eastAsia="Calibri"/>
        </w:rPr>
        <w:t xml:space="preserve">) </w:t>
      </w:r>
      <w:r w:rsidRPr="000D70F2">
        <w:rPr>
          <w:rStyle w:val="pages"/>
          <w:rFonts w:eastAsia="Calibri" w:cs="Times New Roman"/>
        </w:rPr>
        <w:t>773-</w:t>
      </w:r>
      <w:r w:rsidR="00433787">
        <w:rPr>
          <w:rStyle w:val="pages"/>
          <w:rFonts w:eastAsia="Calibri" w:cs="Times New Roman"/>
        </w:rPr>
        <w:t>7</w:t>
      </w:r>
      <w:r w:rsidRPr="000D70F2">
        <w:rPr>
          <w:rStyle w:val="pages"/>
          <w:rFonts w:eastAsia="Calibri" w:cs="Times New Roman"/>
        </w:rPr>
        <w:t>85</w:t>
      </w:r>
      <w:r w:rsidRPr="000D70F2">
        <w:rPr>
          <w:rFonts w:eastAsia="Calibri"/>
        </w:rPr>
        <w:t>.</w:t>
      </w:r>
    </w:p>
    <w:p w14:paraId="5BD39727" w14:textId="77777777" w:rsidR="000D70F2" w:rsidRPr="000D70F2" w:rsidRDefault="000D70F2" w:rsidP="000D70F2">
      <w:pPr>
        <w:rPr>
          <w:rFonts w:eastAsia="Calibri"/>
        </w:rPr>
      </w:pPr>
      <w:r w:rsidRPr="000D70F2">
        <w:rPr>
          <w:rFonts w:eastAsia="Calibri"/>
        </w:rPr>
        <w:lastRenderedPageBreak/>
        <w:t xml:space="preserve">[3] </w:t>
      </w:r>
      <w:r w:rsidRPr="000D70F2">
        <w:rPr>
          <w:rStyle w:val="Hyperlink"/>
          <w:rFonts w:eastAsia="Calibri" w:cs="Times New Roman"/>
          <w:color w:val="auto"/>
          <w:u w:val="none"/>
        </w:rPr>
        <w:t xml:space="preserve">Collins, P.J., Hennessy, L.K., </w:t>
      </w:r>
      <w:proofErr w:type="spellStart"/>
      <w:r w:rsidRPr="000D70F2">
        <w:rPr>
          <w:rStyle w:val="Hyperlink"/>
          <w:rFonts w:eastAsia="Calibri" w:cs="Times New Roman"/>
          <w:color w:val="auto"/>
          <w:u w:val="none"/>
        </w:rPr>
        <w:t>Leibelt</w:t>
      </w:r>
      <w:proofErr w:type="spellEnd"/>
      <w:r w:rsidRPr="000D70F2">
        <w:rPr>
          <w:rStyle w:val="Hyperlink"/>
          <w:rFonts w:eastAsia="Calibri" w:cs="Times New Roman"/>
          <w:color w:val="auto"/>
          <w:u w:val="none"/>
        </w:rPr>
        <w:t xml:space="preserve">, C.S., Roby, R.K., Reeder, D.J., </w:t>
      </w:r>
      <w:proofErr w:type="spellStart"/>
      <w:r w:rsidRPr="000D70F2">
        <w:rPr>
          <w:rStyle w:val="Hyperlink"/>
          <w:rFonts w:eastAsia="Calibri" w:cs="Times New Roman"/>
          <w:color w:val="auto"/>
          <w:u w:val="none"/>
        </w:rPr>
        <w:t>Foxall</w:t>
      </w:r>
      <w:proofErr w:type="spellEnd"/>
      <w:r w:rsidRPr="000D70F2">
        <w:rPr>
          <w:rStyle w:val="Hyperlink"/>
          <w:rFonts w:eastAsia="Calibri" w:cs="Times New Roman"/>
          <w:color w:val="auto"/>
          <w:u w:val="none"/>
        </w:rPr>
        <w:t xml:space="preserve">, P.A. </w:t>
      </w:r>
      <w:r w:rsidRPr="000D70F2">
        <w:rPr>
          <w:rFonts w:eastAsia="Calibri"/>
        </w:rPr>
        <w:t xml:space="preserve">Developmental validation of a single-tube amplification of the 13 CODIS STR loci, D2S1338, D19S433, and </w:t>
      </w:r>
      <w:proofErr w:type="spellStart"/>
      <w:r w:rsidRPr="000D70F2">
        <w:rPr>
          <w:rFonts w:eastAsia="Calibri"/>
        </w:rPr>
        <w:t>amelogenin</w:t>
      </w:r>
      <w:proofErr w:type="spellEnd"/>
      <w:r w:rsidRPr="000D70F2">
        <w:rPr>
          <w:rFonts w:eastAsia="Calibri"/>
        </w:rPr>
        <w:t xml:space="preserve">: the </w:t>
      </w:r>
      <w:proofErr w:type="spellStart"/>
      <w:r w:rsidRPr="000D70F2">
        <w:rPr>
          <w:rFonts w:eastAsia="Calibri"/>
        </w:rPr>
        <w:t>AmpFlSTR</w:t>
      </w:r>
      <w:proofErr w:type="spellEnd"/>
      <w:r w:rsidRPr="000D70F2">
        <w:rPr>
          <w:rFonts w:eastAsia="Calibri"/>
        </w:rPr>
        <w:t xml:space="preserve"> Identifiler PCR Amplification Kit. J. Forensic Sci. </w:t>
      </w:r>
      <w:r w:rsidR="00433787">
        <w:rPr>
          <w:rFonts w:eastAsia="Calibri"/>
        </w:rPr>
        <w:t xml:space="preserve">49 </w:t>
      </w:r>
      <w:r w:rsidRPr="000D70F2">
        <w:rPr>
          <w:rFonts w:eastAsia="Calibri"/>
        </w:rPr>
        <w:t>(2004) 1</w:t>
      </w:r>
      <w:r w:rsidRPr="000D70F2">
        <w:rPr>
          <w:rStyle w:val="pages"/>
          <w:rFonts w:eastAsia="Calibri" w:cs="Times New Roman"/>
        </w:rPr>
        <w:t>265-</w:t>
      </w:r>
      <w:r w:rsidR="00433787">
        <w:rPr>
          <w:rStyle w:val="pages"/>
          <w:rFonts w:eastAsia="Calibri" w:cs="Times New Roman"/>
        </w:rPr>
        <w:t>12</w:t>
      </w:r>
      <w:r w:rsidRPr="000D70F2">
        <w:rPr>
          <w:rStyle w:val="pages"/>
          <w:rFonts w:eastAsia="Calibri" w:cs="Times New Roman"/>
        </w:rPr>
        <w:t>77</w:t>
      </w:r>
      <w:r w:rsidRPr="000D70F2">
        <w:rPr>
          <w:rFonts w:eastAsia="Calibri"/>
        </w:rPr>
        <w:t>.</w:t>
      </w:r>
    </w:p>
    <w:p w14:paraId="5F5A952C" w14:textId="77777777" w:rsidR="000D70F2" w:rsidRPr="000D70F2" w:rsidRDefault="000D70F2" w:rsidP="000D70F2">
      <w:pPr>
        <w:rPr>
          <w:rStyle w:val="Hyperlink"/>
          <w:rFonts w:eastAsia="Calibri" w:cs="Times New Roman"/>
          <w:color w:val="auto"/>
          <w:u w:val="none"/>
        </w:rPr>
      </w:pPr>
      <w:r w:rsidRPr="000D70F2">
        <w:rPr>
          <w:rFonts w:eastAsia="Calibri"/>
        </w:rPr>
        <w:t xml:space="preserve">[4] </w:t>
      </w:r>
      <w:r w:rsidRPr="000D70F2">
        <w:rPr>
          <w:rStyle w:val="Hyperlink"/>
          <w:rFonts w:eastAsia="Calibri" w:cs="Times New Roman"/>
          <w:color w:val="auto"/>
          <w:u w:val="none"/>
        </w:rPr>
        <w:t xml:space="preserve">Applied </w:t>
      </w:r>
      <w:proofErr w:type="spellStart"/>
      <w:r w:rsidRPr="000D70F2">
        <w:rPr>
          <w:rStyle w:val="Hyperlink"/>
          <w:rFonts w:eastAsia="Calibri" w:cs="Times New Roman"/>
          <w:color w:val="auto"/>
          <w:u w:val="none"/>
        </w:rPr>
        <w:t>Biosystems</w:t>
      </w:r>
      <w:proofErr w:type="spellEnd"/>
      <w:r w:rsidRPr="000D70F2">
        <w:rPr>
          <w:rStyle w:val="Hyperlink"/>
          <w:rFonts w:eastAsia="Calibri" w:cs="Times New Roman"/>
          <w:color w:val="auto"/>
          <w:u w:val="none"/>
        </w:rPr>
        <w:t xml:space="preserve">. (2013). </w:t>
      </w:r>
      <w:proofErr w:type="spellStart"/>
      <w:r w:rsidRPr="000D70F2">
        <w:rPr>
          <w:rStyle w:val="Hyperlink"/>
          <w:rFonts w:eastAsia="Calibri" w:cs="Times New Roman"/>
          <w:color w:val="auto"/>
          <w:u w:val="none"/>
        </w:rPr>
        <w:t>GlobalFiler</w:t>
      </w:r>
      <w:proofErr w:type="spellEnd"/>
      <w:r w:rsidRPr="000D70F2">
        <w:rPr>
          <w:rStyle w:val="Hyperlink"/>
          <w:rFonts w:eastAsia="Calibri" w:cs="Times New Roman"/>
          <w:color w:val="auto"/>
          <w:u w:val="none"/>
        </w:rPr>
        <w:t xml:space="preserve"> Express Kit User’s Manual. Foster City, CA.</w:t>
      </w:r>
    </w:p>
    <w:p w14:paraId="3119A94E" w14:textId="77777777" w:rsidR="000D70F2" w:rsidRPr="000D70F2" w:rsidRDefault="000D70F2" w:rsidP="000D70F2">
      <w:pPr>
        <w:rPr>
          <w:rStyle w:val="Hyperlink"/>
          <w:rFonts w:eastAsia="Calibri" w:cs="Times New Roman"/>
          <w:color w:val="auto"/>
          <w:u w:val="none"/>
        </w:rPr>
      </w:pPr>
      <w:r w:rsidRPr="000D70F2">
        <w:rPr>
          <w:rStyle w:val="Hyperlink"/>
          <w:rFonts w:eastAsia="Calibri" w:cs="Times New Roman"/>
          <w:color w:val="auto"/>
          <w:u w:val="none"/>
        </w:rPr>
        <w:t xml:space="preserve">[5] </w:t>
      </w:r>
      <w:proofErr w:type="spellStart"/>
      <w:r w:rsidRPr="000D70F2">
        <w:rPr>
          <w:rStyle w:val="Hyperlink"/>
          <w:rFonts w:eastAsia="Calibri" w:cs="Times New Roman"/>
          <w:color w:val="auto"/>
          <w:u w:val="none"/>
        </w:rPr>
        <w:t>Promega</w:t>
      </w:r>
      <w:proofErr w:type="spellEnd"/>
      <w:r w:rsidRPr="000D70F2">
        <w:rPr>
          <w:rStyle w:val="Hyperlink"/>
          <w:rFonts w:eastAsia="Calibri" w:cs="Times New Roman"/>
          <w:color w:val="auto"/>
          <w:u w:val="none"/>
        </w:rPr>
        <w:t xml:space="preserve"> Corporation. (2012). </w:t>
      </w:r>
      <w:proofErr w:type="spellStart"/>
      <w:r w:rsidRPr="000D70F2">
        <w:rPr>
          <w:rStyle w:val="Hyperlink"/>
          <w:rFonts w:eastAsia="Calibri" w:cs="Times New Roman"/>
          <w:color w:val="auto"/>
          <w:u w:val="none"/>
        </w:rPr>
        <w:t>PowerPlex</w:t>
      </w:r>
      <w:proofErr w:type="spellEnd"/>
      <w:r w:rsidRPr="000D70F2">
        <w:rPr>
          <w:rStyle w:val="Hyperlink"/>
          <w:rFonts w:eastAsia="Calibri" w:cs="Times New Roman"/>
          <w:color w:val="auto"/>
          <w:u w:val="none"/>
        </w:rPr>
        <w:t xml:space="preserve"> Fusion System Technical Manual. Madison, WI.</w:t>
      </w:r>
    </w:p>
    <w:p w14:paraId="4080D387" w14:textId="77777777" w:rsidR="000D70F2" w:rsidRPr="000D70F2" w:rsidRDefault="000D70F2" w:rsidP="000D70F2">
      <w:pPr>
        <w:rPr>
          <w:rStyle w:val="Hyperlink"/>
          <w:rFonts w:eastAsia="Calibri" w:cs="Times New Roman"/>
          <w:color w:val="auto"/>
          <w:u w:val="none"/>
        </w:rPr>
      </w:pPr>
      <w:r w:rsidRPr="000D70F2">
        <w:t xml:space="preserve">[6] </w:t>
      </w:r>
      <w:proofErr w:type="spellStart"/>
      <w:r w:rsidRPr="000D70F2">
        <w:rPr>
          <w:rStyle w:val="Hyperlink"/>
          <w:rFonts w:eastAsia="Calibri" w:cs="Times New Roman"/>
          <w:color w:val="auto"/>
          <w:u w:val="none"/>
        </w:rPr>
        <w:t>Pomerantz</w:t>
      </w:r>
      <w:proofErr w:type="spellEnd"/>
      <w:r w:rsidRPr="000D70F2">
        <w:rPr>
          <w:rStyle w:val="Hyperlink"/>
          <w:rFonts w:eastAsia="Calibri" w:cs="Times New Roman"/>
          <w:color w:val="auto"/>
          <w:u w:val="none"/>
        </w:rPr>
        <w:t xml:space="preserve">, R.T., O’Donnell, M. </w:t>
      </w:r>
      <w:proofErr w:type="spellStart"/>
      <w:r w:rsidRPr="000D70F2">
        <w:rPr>
          <w:rStyle w:val="Hyperlink"/>
          <w:rFonts w:eastAsia="Calibri" w:cs="Times New Roman"/>
          <w:color w:val="auto"/>
          <w:u w:val="none"/>
        </w:rPr>
        <w:t>Replisome</w:t>
      </w:r>
      <w:proofErr w:type="spellEnd"/>
      <w:r w:rsidRPr="000D70F2">
        <w:rPr>
          <w:rStyle w:val="Hyperlink"/>
          <w:rFonts w:eastAsia="Calibri" w:cs="Times New Roman"/>
          <w:color w:val="auto"/>
          <w:u w:val="none"/>
        </w:rPr>
        <w:t xml:space="preserve"> mechanics: insights into a twin DNA polymerase machine. Trends </w:t>
      </w:r>
      <w:proofErr w:type="spellStart"/>
      <w:r w:rsidRPr="000D70F2">
        <w:rPr>
          <w:rStyle w:val="Hyperlink"/>
          <w:rFonts w:eastAsia="Calibri" w:cs="Times New Roman"/>
          <w:color w:val="auto"/>
          <w:u w:val="none"/>
        </w:rPr>
        <w:t>Microbiol</w:t>
      </w:r>
      <w:proofErr w:type="spellEnd"/>
      <w:r w:rsidRPr="000D70F2">
        <w:rPr>
          <w:rStyle w:val="Hyperlink"/>
          <w:rFonts w:eastAsia="Calibri" w:cs="Times New Roman"/>
          <w:color w:val="auto"/>
          <w:u w:val="none"/>
        </w:rPr>
        <w:t>.</w:t>
      </w:r>
      <w:r w:rsidR="00433787">
        <w:rPr>
          <w:rStyle w:val="Hyperlink"/>
          <w:rFonts w:eastAsia="Calibri" w:cs="Times New Roman"/>
          <w:color w:val="auto"/>
          <w:u w:val="none"/>
        </w:rPr>
        <w:t xml:space="preserve"> 15</w:t>
      </w:r>
      <w:r w:rsidRPr="000D70F2">
        <w:rPr>
          <w:rStyle w:val="Hyperlink"/>
          <w:rFonts w:eastAsia="Calibri" w:cs="Times New Roman"/>
          <w:color w:val="auto"/>
          <w:u w:val="none"/>
        </w:rPr>
        <w:t xml:space="preserve"> (2007) 156-</w:t>
      </w:r>
      <w:r w:rsidR="00433787">
        <w:rPr>
          <w:rStyle w:val="Hyperlink"/>
          <w:rFonts w:eastAsia="Calibri" w:cs="Times New Roman"/>
          <w:color w:val="auto"/>
          <w:u w:val="none"/>
        </w:rPr>
        <w:t>1</w:t>
      </w:r>
      <w:r w:rsidRPr="000D70F2">
        <w:rPr>
          <w:rStyle w:val="Hyperlink"/>
          <w:rFonts w:eastAsia="Calibri" w:cs="Times New Roman"/>
          <w:color w:val="auto"/>
          <w:u w:val="none"/>
        </w:rPr>
        <w:t>64.</w:t>
      </w:r>
    </w:p>
    <w:p w14:paraId="293FB2BE" w14:textId="77777777" w:rsidR="000D70F2" w:rsidRDefault="000D70F2" w:rsidP="000D70F2">
      <w:r w:rsidRPr="000D70F2">
        <w:rPr>
          <w:rStyle w:val="Hyperlink"/>
          <w:rFonts w:eastAsia="Calibri" w:cs="Times New Roman"/>
          <w:color w:val="auto"/>
          <w:u w:val="none"/>
        </w:rPr>
        <w:t>[7]</w:t>
      </w:r>
      <w:r w:rsidRPr="0026777A">
        <w:rPr>
          <w:rStyle w:val="Hyperlink"/>
          <w:rFonts w:eastAsia="Calibri" w:cs="Times New Roman"/>
          <w:color w:val="auto"/>
          <w:u w:val="none"/>
        </w:rPr>
        <w:t xml:space="preserve"> </w:t>
      </w:r>
      <w:r>
        <w:t xml:space="preserve">Wang Y, </w:t>
      </w:r>
      <w:proofErr w:type="spellStart"/>
      <w:r>
        <w:t>Prosen</w:t>
      </w:r>
      <w:proofErr w:type="spellEnd"/>
      <w:r>
        <w:t xml:space="preserve">, D.E., Mei, L., Sullivan, J.C., Finney, M., Vander Horn, P.B. A novel strategy to engineer DNA polymerases for enhanced </w:t>
      </w:r>
      <w:proofErr w:type="spellStart"/>
      <w:r>
        <w:t>processivity</w:t>
      </w:r>
      <w:proofErr w:type="spellEnd"/>
      <w:r>
        <w:t xml:space="preserve"> and improved performance in vitro. Nucleic Acids Res.</w:t>
      </w:r>
      <w:r w:rsidR="00433787">
        <w:t xml:space="preserve"> 32</w:t>
      </w:r>
      <w:r>
        <w:t xml:space="preserve"> (2004) 1197-</w:t>
      </w:r>
      <w:r w:rsidR="00433787">
        <w:t>1</w:t>
      </w:r>
      <w:r>
        <w:t>207.</w:t>
      </w:r>
    </w:p>
    <w:p w14:paraId="0BB8EE8E" w14:textId="77777777" w:rsidR="000D70F2" w:rsidRPr="00A95DFE" w:rsidRDefault="000D70F2" w:rsidP="000D70F2">
      <w:pPr>
        <w:rPr>
          <w:rFonts w:cs="Times New Roman"/>
          <w:shd w:val="clear" w:color="auto" w:fill="FFFFFF"/>
        </w:rPr>
      </w:pPr>
      <w:r>
        <w:t>[</w:t>
      </w:r>
      <w:r w:rsidRPr="00B720C9">
        <w:t xml:space="preserve">8] </w:t>
      </w:r>
      <w:r w:rsidRPr="00B720C9">
        <w:rPr>
          <w:rStyle w:val="Hyperlink"/>
          <w:rFonts w:eastAsia="Calibri" w:cs="Times New Roman"/>
          <w:color w:val="auto"/>
          <w:u w:val="none"/>
        </w:rPr>
        <w:t xml:space="preserve">Evans, T.C., (2008). Anatomy of a Polymerase – How Structure Effects Function. NEB Expressions </w:t>
      </w:r>
      <w:hyperlink r:id="rId9" w:history="1">
        <w:r w:rsidRPr="00B720C9">
          <w:rPr>
            <w:rStyle w:val="Hyperlink"/>
            <w:rFonts w:cs="Times New Roman"/>
            <w:color w:val="auto"/>
            <w:u w:val="none"/>
            <w:shd w:val="clear" w:color="auto" w:fill="FFFFFF"/>
          </w:rPr>
          <w:t>https://www.neb.com/tools-and-resources/feature-articles/anatomy-of-a-polymerase-how-structure-effects-function</w:t>
        </w:r>
      </w:hyperlink>
      <w:r w:rsidRPr="00B720C9">
        <w:rPr>
          <w:rFonts w:cs="Times New Roman"/>
          <w:shd w:val="clear" w:color="auto" w:fill="FFFFFF"/>
        </w:rPr>
        <w:t>.</w:t>
      </w:r>
    </w:p>
    <w:p w14:paraId="50A474A8" w14:textId="77777777" w:rsidR="000D70F2" w:rsidRDefault="000D70F2" w:rsidP="000D70F2">
      <w:r>
        <w:rPr>
          <w:rFonts w:eastAsia="Calibri" w:cs="Times New Roman"/>
        </w:rPr>
        <w:t xml:space="preserve">[9] </w:t>
      </w:r>
      <w:r>
        <w:t xml:space="preserve">André C. New Developments </w:t>
      </w:r>
      <w:r w:rsidR="00E411F2">
        <w:t>in</w:t>
      </w:r>
      <w:r>
        <w:t xml:space="preserve"> PCR</w:t>
      </w:r>
      <w:r w:rsidR="0026777A">
        <w:t>.</w:t>
      </w:r>
      <w:r>
        <w:tab/>
      </w:r>
      <w:proofErr w:type="spellStart"/>
      <w:r>
        <w:t>BioTechniques</w:t>
      </w:r>
      <w:proofErr w:type="spellEnd"/>
      <w:r>
        <w:t xml:space="preserve"> (2009) 46:375-6.</w:t>
      </w:r>
    </w:p>
    <w:p w14:paraId="501C3E47" w14:textId="77777777" w:rsidR="000D70F2" w:rsidRDefault="000D70F2" w:rsidP="000D70F2">
      <w:r>
        <w:t xml:space="preserve">[10] </w:t>
      </w:r>
      <w:proofErr w:type="spellStart"/>
      <w:r>
        <w:t>Kermekchiev</w:t>
      </w:r>
      <w:proofErr w:type="spellEnd"/>
      <w:r>
        <w:t xml:space="preserve"> MB, </w:t>
      </w:r>
      <w:proofErr w:type="spellStart"/>
      <w:r>
        <w:t>Kirilova</w:t>
      </w:r>
      <w:proofErr w:type="spellEnd"/>
      <w:r>
        <w:t xml:space="preserve"> LI, Vail EE, Barnes WM. Mutants of </w:t>
      </w:r>
      <w:proofErr w:type="spellStart"/>
      <w:r>
        <w:t>Taq</w:t>
      </w:r>
      <w:proofErr w:type="spellEnd"/>
      <w:r>
        <w:t xml:space="preserve"> DNA polymerase resistant to PCR inhibitors allow DNA amplification from whole blood and crude soil samples. Nucleic Acids Res. </w:t>
      </w:r>
      <w:r w:rsidR="00E411F2">
        <w:t xml:space="preserve">37 </w:t>
      </w:r>
      <w:r>
        <w:t>(2009) e40.</w:t>
      </w:r>
    </w:p>
    <w:p w14:paraId="668DFD30" w14:textId="77777777" w:rsidR="000D70F2" w:rsidRDefault="000D70F2" w:rsidP="000D70F2">
      <w:r>
        <w:t xml:space="preserve">[11] de Vega M, Lazaro JM, </w:t>
      </w:r>
      <w:proofErr w:type="spellStart"/>
      <w:r>
        <w:t>Mencia</w:t>
      </w:r>
      <w:proofErr w:type="spellEnd"/>
      <w:r>
        <w:t xml:space="preserve"> M, Blanco L, Salas M. Improvement of phi29 DNA polymerase amplification performance by fusion of DNA binding motifs. </w:t>
      </w:r>
      <w:r w:rsidRPr="00C5625D">
        <w:t>Proc. Natl. Acad. Sci.</w:t>
      </w:r>
      <w:r w:rsidR="00E411F2">
        <w:t xml:space="preserve"> 107</w:t>
      </w:r>
      <w:r w:rsidRPr="00C5625D">
        <w:t xml:space="preserve"> </w:t>
      </w:r>
      <w:r>
        <w:t>(2010) 16506-</w:t>
      </w:r>
      <w:r w:rsidR="00E411F2">
        <w:t>165</w:t>
      </w:r>
      <w:r>
        <w:t>11.</w:t>
      </w:r>
    </w:p>
    <w:p w14:paraId="7036FAA5" w14:textId="77777777" w:rsidR="000D70F2" w:rsidRDefault="000D70F2" w:rsidP="000D70F2">
      <w:r>
        <w:t xml:space="preserve">[12] </w:t>
      </w:r>
      <w:r w:rsidRPr="00C5625D">
        <w:t xml:space="preserve">Pavlov, A. R., </w:t>
      </w:r>
      <w:proofErr w:type="spellStart"/>
      <w:r w:rsidRPr="00C5625D">
        <w:t>Belova</w:t>
      </w:r>
      <w:proofErr w:type="spellEnd"/>
      <w:r w:rsidRPr="00C5625D">
        <w:t xml:space="preserve">, G. I., </w:t>
      </w:r>
      <w:proofErr w:type="spellStart"/>
      <w:r w:rsidRPr="00C5625D">
        <w:t>Kozyavkin</w:t>
      </w:r>
      <w:proofErr w:type="spellEnd"/>
      <w:r w:rsidRPr="00C5625D">
        <w:t xml:space="preserve">, S. A., </w:t>
      </w:r>
      <w:proofErr w:type="spellStart"/>
      <w:r w:rsidRPr="00C5625D">
        <w:t>Slesarev</w:t>
      </w:r>
      <w:proofErr w:type="spellEnd"/>
      <w:r w:rsidRPr="00C5625D">
        <w:t xml:space="preserve">, A. I. Helix-hairpin-helix motifs confer salt resistance and </w:t>
      </w:r>
      <w:proofErr w:type="spellStart"/>
      <w:r w:rsidRPr="00C5625D">
        <w:t>processivity</w:t>
      </w:r>
      <w:proofErr w:type="spellEnd"/>
      <w:r w:rsidRPr="00C5625D">
        <w:t xml:space="preserve"> on chimeric DNA polymerases. Proc. Natl. Acad. Sci. </w:t>
      </w:r>
      <w:r w:rsidR="00E411F2">
        <w:t xml:space="preserve">99 </w:t>
      </w:r>
      <w:r w:rsidRPr="00C5625D">
        <w:t>(2002) 13510-</w:t>
      </w:r>
      <w:r w:rsidR="00E411F2">
        <w:t>1351</w:t>
      </w:r>
      <w:r w:rsidRPr="00C5625D">
        <w:t>5.</w:t>
      </w:r>
    </w:p>
    <w:p w14:paraId="083A6E7A" w14:textId="77777777" w:rsidR="000D70F2" w:rsidRDefault="000D70F2" w:rsidP="000D70F2">
      <w:r>
        <w:t xml:space="preserve">[13] </w:t>
      </w:r>
      <w:r w:rsidRPr="00C5625D">
        <w:t xml:space="preserve">Gardner, A. F. and </w:t>
      </w:r>
      <w:proofErr w:type="spellStart"/>
      <w:r w:rsidRPr="00C5625D">
        <w:t>Kleman</w:t>
      </w:r>
      <w:proofErr w:type="spellEnd"/>
      <w:r w:rsidRPr="00C5625D">
        <w:t xml:space="preserve">, Z. DNA polymerases in biotechnology. Front. </w:t>
      </w:r>
      <w:proofErr w:type="spellStart"/>
      <w:r w:rsidRPr="00C5625D">
        <w:t>Microbiol</w:t>
      </w:r>
      <w:proofErr w:type="spellEnd"/>
      <w:r w:rsidRPr="00C5625D">
        <w:t>.</w:t>
      </w:r>
      <w:r w:rsidR="00E411F2">
        <w:t xml:space="preserve"> 5</w:t>
      </w:r>
      <w:r w:rsidRPr="00C5625D">
        <w:t xml:space="preserve"> </w:t>
      </w:r>
      <w:r>
        <w:t xml:space="preserve">(2014) </w:t>
      </w:r>
      <w:r w:rsidRPr="00C5625D">
        <w:t>1-3.</w:t>
      </w:r>
    </w:p>
    <w:p w14:paraId="44ACEC67" w14:textId="77777777" w:rsidR="000D70F2" w:rsidRDefault="000D70F2" w:rsidP="000D70F2">
      <w:r>
        <w:t xml:space="preserve">[14] Zhou H, Wu D, Chen R, Xu Y, Xia Z, </w:t>
      </w:r>
      <w:proofErr w:type="spellStart"/>
      <w:r>
        <w:t>Guo</w:t>
      </w:r>
      <w:proofErr w:type="spellEnd"/>
      <w:r>
        <w:t xml:space="preserve"> Y, et al. Developmental validation of a forensic rapid DNA-STR kit: </w:t>
      </w:r>
      <w:proofErr w:type="spellStart"/>
      <w:r>
        <w:t>Expressmarker</w:t>
      </w:r>
      <w:proofErr w:type="spellEnd"/>
      <w:r>
        <w:t xml:space="preserve"> 16. Forensic Sci. Int. </w:t>
      </w:r>
      <w:r w:rsidR="00E411F2">
        <w:t xml:space="preserve">Genet. 11 (2014) </w:t>
      </w:r>
      <w:r>
        <w:t>31-</w:t>
      </w:r>
      <w:r w:rsidR="00E411F2">
        <w:t>3</w:t>
      </w:r>
      <w:r>
        <w:t>8.</w:t>
      </w:r>
    </w:p>
    <w:p w14:paraId="38F5FA18" w14:textId="77777777" w:rsidR="000D70F2" w:rsidRDefault="000D70F2" w:rsidP="000D70F2">
      <w:r>
        <w:t xml:space="preserve">[15] </w:t>
      </w:r>
      <w:proofErr w:type="spellStart"/>
      <w:r>
        <w:t>Tsukada</w:t>
      </w:r>
      <w:proofErr w:type="spellEnd"/>
      <w:r>
        <w:t xml:space="preserve"> K, </w:t>
      </w:r>
      <w:proofErr w:type="spellStart"/>
      <w:r>
        <w:t>Harayama</w:t>
      </w:r>
      <w:proofErr w:type="spellEnd"/>
      <w:r>
        <w:t xml:space="preserve"> Y, Shimizu M, </w:t>
      </w:r>
      <w:proofErr w:type="spellStart"/>
      <w:r>
        <w:t>Kurasawa</w:t>
      </w:r>
      <w:proofErr w:type="spellEnd"/>
      <w:r>
        <w:t xml:space="preserve"> Y, </w:t>
      </w:r>
      <w:proofErr w:type="spellStart"/>
      <w:r>
        <w:t>Kasahara</w:t>
      </w:r>
      <w:proofErr w:type="spellEnd"/>
      <w:r>
        <w:t xml:space="preserve"> K. Fast PCR amplification of </w:t>
      </w:r>
      <w:proofErr w:type="spellStart"/>
      <w:r>
        <w:t>AmpFlSTR</w:t>
      </w:r>
      <w:proofErr w:type="spellEnd"/>
      <w:r>
        <w:t xml:space="preserve"> </w:t>
      </w:r>
      <w:proofErr w:type="spellStart"/>
      <w:r>
        <w:t>Yfiler</w:t>
      </w:r>
      <w:proofErr w:type="spellEnd"/>
      <w:r>
        <w:t>. Forensic Sci. Int. Genet. Suppl. Ser.</w:t>
      </w:r>
      <w:r w:rsidR="00E411F2">
        <w:t xml:space="preserve"> 3</w:t>
      </w:r>
      <w:r>
        <w:t xml:space="preserve"> (2011) e190-e</w:t>
      </w:r>
      <w:r w:rsidR="00E411F2">
        <w:t>19</w:t>
      </w:r>
      <w:r>
        <w:t>1.</w:t>
      </w:r>
    </w:p>
    <w:p w14:paraId="4F8839EB" w14:textId="77777777" w:rsidR="000D70F2" w:rsidRDefault="000D70F2" w:rsidP="000D70F2">
      <w:r>
        <w:t xml:space="preserve">[16] </w:t>
      </w:r>
      <w:proofErr w:type="spellStart"/>
      <w:r>
        <w:t>Choung</w:t>
      </w:r>
      <w:proofErr w:type="spellEnd"/>
      <w:r>
        <w:t xml:space="preserve"> CM, Lee DS, Park KW, Han MS. Test of the rapid PCR method using </w:t>
      </w:r>
      <w:proofErr w:type="spellStart"/>
      <w:r>
        <w:t>AmpFlSTR</w:t>
      </w:r>
      <w:proofErr w:type="spellEnd"/>
      <w:r>
        <w:t xml:space="preserve"> Identifiler kit. Forensic Sci. Int. Genet. Suppl. Ser. </w:t>
      </w:r>
      <w:r w:rsidR="00E411F2">
        <w:t xml:space="preserve">3 </w:t>
      </w:r>
      <w:r>
        <w:t>(2011) e475-e</w:t>
      </w:r>
      <w:r w:rsidR="00E411F2">
        <w:t>47</w:t>
      </w:r>
      <w:r>
        <w:t>6.</w:t>
      </w:r>
    </w:p>
    <w:p w14:paraId="3822C5FC" w14:textId="77777777" w:rsidR="000D70F2" w:rsidRDefault="000D70F2" w:rsidP="000D70F2">
      <w:r>
        <w:t xml:space="preserve">[17] </w:t>
      </w:r>
      <w:proofErr w:type="spellStart"/>
      <w:r>
        <w:t>Bahlmann</w:t>
      </w:r>
      <w:proofErr w:type="spellEnd"/>
      <w:r>
        <w:t xml:space="preserve"> S, Hughes-</w:t>
      </w:r>
      <w:proofErr w:type="spellStart"/>
      <w:r>
        <w:t>Stamm</w:t>
      </w:r>
      <w:proofErr w:type="spellEnd"/>
      <w:r>
        <w:t xml:space="preserve"> S, </w:t>
      </w:r>
      <w:proofErr w:type="spellStart"/>
      <w:r>
        <w:t>Gangitano</w:t>
      </w:r>
      <w:proofErr w:type="spellEnd"/>
      <w:r>
        <w:t xml:space="preserve"> D. Development and evaluation of a rap</w:t>
      </w:r>
      <w:r w:rsidR="000275C9">
        <w:t xml:space="preserve">id PCR method for the </w:t>
      </w:r>
      <w:proofErr w:type="spellStart"/>
      <w:r w:rsidR="000275C9">
        <w:t>PowerPlex</w:t>
      </w:r>
      <w:proofErr w:type="spellEnd"/>
      <w:r w:rsidR="000275C9">
        <w:t xml:space="preserve"> </w:t>
      </w:r>
      <w:r>
        <w:t>S5 system for forensic DNA profiling. Leg</w:t>
      </w:r>
      <w:r w:rsidR="00E411F2">
        <w:t>.</w:t>
      </w:r>
      <w:r>
        <w:t xml:space="preserve"> </w:t>
      </w:r>
      <w:r w:rsidR="00E411F2">
        <w:t>Med.</w:t>
      </w:r>
      <w:r>
        <w:t xml:space="preserve"> (Tokyo)</w:t>
      </w:r>
      <w:r w:rsidR="00E411F2">
        <w:t xml:space="preserve"> 16 (2014) </w:t>
      </w:r>
      <w:r>
        <w:t>227-</w:t>
      </w:r>
      <w:r w:rsidR="00E411F2">
        <w:t>2</w:t>
      </w:r>
      <w:r>
        <w:t>33.</w:t>
      </w:r>
    </w:p>
    <w:p w14:paraId="291237AE" w14:textId="77777777" w:rsidR="000D70F2" w:rsidRDefault="000D70F2" w:rsidP="000D70F2">
      <w:r>
        <w:lastRenderedPageBreak/>
        <w:t xml:space="preserve">[18] Zhang S, Tian H, Wang Z, Zhao S, Hu Z, Li C, et al. Development of a new 26plex Y-STRs typing system for forensic application. </w:t>
      </w:r>
      <w:r w:rsidR="00E411F2">
        <w:t xml:space="preserve">Forensic Sci. Int. Genet. </w:t>
      </w:r>
      <w:r>
        <w:t xml:space="preserve"> </w:t>
      </w:r>
      <w:r w:rsidR="00E411F2">
        <w:t xml:space="preserve">13 </w:t>
      </w:r>
      <w:r>
        <w:t>(2014) 112-</w:t>
      </w:r>
      <w:r w:rsidR="00E411F2">
        <w:t>1</w:t>
      </w:r>
      <w:r>
        <w:t>20.</w:t>
      </w:r>
    </w:p>
    <w:p w14:paraId="3AEECD9A" w14:textId="77777777" w:rsidR="000D70F2" w:rsidRPr="005C48EC" w:rsidRDefault="000D70F2" w:rsidP="000D70F2">
      <w:r w:rsidRPr="005C48EC">
        <w:t>[19] White J, Hughes-</w:t>
      </w:r>
      <w:proofErr w:type="spellStart"/>
      <w:r w:rsidRPr="005C48EC">
        <w:t>Stamm</w:t>
      </w:r>
      <w:proofErr w:type="spellEnd"/>
      <w:r w:rsidRPr="005C48EC">
        <w:t xml:space="preserve"> S, </w:t>
      </w:r>
      <w:proofErr w:type="spellStart"/>
      <w:r w:rsidRPr="005C48EC">
        <w:t>Gangitano</w:t>
      </w:r>
      <w:proofErr w:type="spellEnd"/>
      <w:r w:rsidRPr="005C48EC">
        <w:t xml:space="preserve"> D. Development and validation of a rapid PCR method for the </w:t>
      </w:r>
      <w:proofErr w:type="spellStart"/>
      <w:r w:rsidRPr="005C48EC">
        <w:t>PowerPlex</w:t>
      </w:r>
      <w:proofErr w:type="spellEnd"/>
      <w:r w:rsidRPr="005C48EC">
        <w:t xml:space="preserve">(R) 16 HS system for forensic DNA identification. Int. J. Legal Med. (2014). </w:t>
      </w:r>
      <w:r w:rsidR="005C48EC" w:rsidRPr="005C48EC">
        <w:rPr>
          <w:rFonts w:cs="KgmhmkAdvTT3713a231"/>
          <w:color w:val="131413"/>
        </w:rPr>
        <w:t>DOI 10.1007/s00414-014-1102-1</w:t>
      </w:r>
      <w:r w:rsidR="005C48EC">
        <w:rPr>
          <w:rFonts w:cs="KgmhmkAdvTT3713a231"/>
          <w:color w:val="131413"/>
        </w:rPr>
        <w:t>.</w:t>
      </w:r>
    </w:p>
    <w:p w14:paraId="76525A0B" w14:textId="77777777" w:rsidR="000D70F2" w:rsidRDefault="000D70F2" w:rsidP="000D70F2">
      <w:r>
        <w:t xml:space="preserve">[20] Vallone PM, Hill CR, Butler JM. Demonstration of rapid multiplex PCR amplification involving 16 genetic loci. </w:t>
      </w:r>
      <w:r w:rsidR="00E411F2">
        <w:t xml:space="preserve">Forensic Sci. Int. Genet. </w:t>
      </w:r>
      <w:r>
        <w:t xml:space="preserve"> </w:t>
      </w:r>
      <w:r w:rsidR="005C48EC">
        <w:t xml:space="preserve">3 </w:t>
      </w:r>
      <w:r>
        <w:t>(2008) 42-</w:t>
      </w:r>
      <w:r w:rsidR="005C48EC">
        <w:t>4</w:t>
      </w:r>
      <w:r>
        <w:t>5.</w:t>
      </w:r>
    </w:p>
    <w:p w14:paraId="505554AD" w14:textId="77777777" w:rsidR="000D70F2" w:rsidRDefault="000D70F2" w:rsidP="000D70F2">
      <w:r>
        <w:t xml:space="preserve">[21] Vallone PM, Hill CR, </w:t>
      </w:r>
      <w:proofErr w:type="spellStart"/>
      <w:r>
        <w:t>Podini</w:t>
      </w:r>
      <w:proofErr w:type="spellEnd"/>
      <w:r>
        <w:t xml:space="preserve"> D, Butler JM. Rapid amplification of commercial STR typing kits. Forensic Sci. Int. Genet. Suppl. Ser. </w:t>
      </w:r>
      <w:r w:rsidR="005C48EC">
        <w:t xml:space="preserve">2 (2009) </w:t>
      </w:r>
      <w:r>
        <w:t>111-</w:t>
      </w:r>
      <w:r w:rsidR="005C48EC">
        <w:t>11</w:t>
      </w:r>
      <w:r>
        <w:t>2.</w:t>
      </w:r>
    </w:p>
    <w:p w14:paraId="749E5446" w14:textId="77777777" w:rsidR="000D70F2" w:rsidRDefault="000D70F2" w:rsidP="000D70F2">
      <w:r>
        <w:t>[22] Wang DY, Chang C-W, Hennessy LK. Rapid STR analysis of single source DNA samples in 2h. Forensic Sci. Int. Genet. Suppl. Ser.</w:t>
      </w:r>
      <w:r w:rsidR="005C48EC">
        <w:t xml:space="preserve"> 2</w:t>
      </w:r>
      <w:r>
        <w:t xml:space="preserve"> (2009) 115-</w:t>
      </w:r>
      <w:r w:rsidR="005C48EC">
        <w:t>11</w:t>
      </w:r>
      <w:r>
        <w:t>6.</w:t>
      </w:r>
    </w:p>
    <w:p w14:paraId="7914030D" w14:textId="77777777" w:rsidR="000D70F2" w:rsidRDefault="000D70F2" w:rsidP="000D70F2">
      <w:r>
        <w:t xml:space="preserve">[23] </w:t>
      </w:r>
      <w:proofErr w:type="spellStart"/>
      <w:r>
        <w:t>Laurin</w:t>
      </w:r>
      <w:proofErr w:type="spellEnd"/>
      <w:r>
        <w:t xml:space="preserve"> N, </w:t>
      </w:r>
      <w:proofErr w:type="spellStart"/>
      <w:r>
        <w:t>Fregeau</w:t>
      </w:r>
      <w:proofErr w:type="spellEnd"/>
      <w:r>
        <w:t xml:space="preserve"> C. Optimization and validation of a fast amplification protocol for </w:t>
      </w:r>
      <w:proofErr w:type="spellStart"/>
      <w:r>
        <w:t>AmpFlSTR</w:t>
      </w:r>
      <w:proofErr w:type="spellEnd"/>
      <w:r>
        <w:t xml:space="preserve"> Profiler Plus for rapid forensic human identification. </w:t>
      </w:r>
      <w:r w:rsidR="00E411F2">
        <w:t xml:space="preserve">Forensic Sci. Int. Genet. </w:t>
      </w:r>
      <w:r>
        <w:t xml:space="preserve"> </w:t>
      </w:r>
      <w:r w:rsidR="005C48EC">
        <w:t xml:space="preserve">6 </w:t>
      </w:r>
      <w:r>
        <w:t>(2012) 47-57.</w:t>
      </w:r>
    </w:p>
    <w:p w14:paraId="0FC61338" w14:textId="77777777" w:rsidR="000D70F2" w:rsidRDefault="000D70F2" w:rsidP="000D70F2">
      <w:r>
        <w:t xml:space="preserve">[24] Foster </w:t>
      </w:r>
      <w:proofErr w:type="gramStart"/>
      <w:r>
        <w:t>A</w:t>
      </w:r>
      <w:proofErr w:type="gramEnd"/>
      <w:r>
        <w:t xml:space="preserve">, </w:t>
      </w:r>
      <w:proofErr w:type="spellStart"/>
      <w:r>
        <w:t>Laurin</w:t>
      </w:r>
      <w:proofErr w:type="spellEnd"/>
      <w:r>
        <w:t xml:space="preserve"> N. Development of a fast PCR protocol enabling rapid generation of </w:t>
      </w:r>
      <w:proofErr w:type="spellStart"/>
      <w:r>
        <w:t>AmpFlSTR</w:t>
      </w:r>
      <w:proofErr w:type="spellEnd"/>
      <w:r>
        <w:t xml:space="preserve"> Identifiler profiles for genotyping of human DNA. </w:t>
      </w:r>
      <w:proofErr w:type="spellStart"/>
      <w:r>
        <w:t>Investig</w:t>
      </w:r>
      <w:proofErr w:type="spellEnd"/>
      <w:r>
        <w:t xml:space="preserve"> Gen </w:t>
      </w:r>
      <w:r w:rsidR="005C48EC">
        <w:t xml:space="preserve">3 </w:t>
      </w:r>
      <w:r>
        <w:t>(2012) 6.</w:t>
      </w:r>
    </w:p>
    <w:p w14:paraId="3CDC0ACF" w14:textId="77777777" w:rsidR="000D70F2" w:rsidRDefault="000D70F2" w:rsidP="000D70F2">
      <w:r>
        <w:t xml:space="preserve">[25] Butts ELR, Vallone PM. Rapid PCR </w:t>
      </w:r>
      <w:r w:rsidR="009B3F82">
        <w:t xml:space="preserve">protocols </w:t>
      </w:r>
      <w:r>
        <w:t xml:space="preserve">for </w:t>
      </w:r>
      <w:r w:rsidR="009B3F82">
        <w:t xml:space="preserve">forensic </w:t>
      </w:r>
      <w:r>
        <w:t xml:space="preserve">DNA </w:t>
      </w:r>
      <w:r w:rsidR="009B3F82">
        <w:t xml:space="preserve">typing </w:t>
      </w:r>
      <w:r>
        <w:t xml:space="preserve">on </w:t>
      </w:r>
      <w:r w:rsidR="009B3F82">
        <w:t xml:space="preserve">six thermal </w:t>
      </w:r>
      <w:r w:rsidR="005C48EC">
        <w:t>c</w:t>
      </w:r>
      <w:r w:rsidR="009B3F82">
        <w:t>ycling platforms</w:t>
      </w:r>
      <w:r>
        <w:t>. Electrophoresis</w:t>
      </w:r>
      <w:r w:rsidR="005C48EC">
        <w:t xml:space="preserve"> 35</w:t>
      </w:r>
      <w:r>
        <w:t xml:space="preserve"> (2014) 3053-</w:t>
      </w:r>
      <w:r w:rsidR="005C48EC">
        <w:t>30</w:t>
      </w:r>
      <w:r>
        <w:t>61.</w:t>
      </w:r>
    </w:p>
    <w:p w14:paraId="60977B44" w14:textId="77777777" w:rsidR="000D70F2" w:rsidRDefault="000D70F2" w:rsidP="000D70F2">
      <w:r>
        <w:t xml:space="preserve">[26] </w:t>
      </w:r>
      <w:proofErr w:type="spellStart"/>
      <w:r>
        <w:t>Jin</w:t>
      </w:r>
      <w:proofErr w:type="spellEnd"/>
      <w:r>
        <w:t xml:space="preserve"> HX, </w:t>
      </w:r>
      <w:proofErr w:type="spellStart"/>
      <w:r>
        <w:t>Seo</w:t>
      </w:r>
      <w:proofErr w:type="spellEnd"/>
      <w:r>
        <w:t xml:space="preserve"> SB, Lee HY, Cho S, Ge J, King J, et al. Differences of PCR efficiency between two-step PCR and standard three-step PCR protocols in short tandem repeat amplification. Australian J For </w:t>
      </w:r>
      <w:proofErr w:type="spellStart"/>
      <w:r>
        <w:t>Sci</w:t>
      </w:r>
      <w:proofErr w:type="spellEnd"/>
      <w:r w:rsidR="009919D0">
        <w:t xml:space="preserve"> </w:t>
      </w:r>
      <w:proofErr w:type="gramStart"/>
      <w:r w:rsidR="009919D0">
        <w:t xml:space="preserve">46 </w:t>
      </w:r>
      <w:r>
        <w:t xml:space="preserve"> (</w:t>
      </w:r>
      <w:proofErr w:type="gramEnd"/>
      <w:r>
        <w:t>2013) 80-90.</w:t>
      </w:r>
    </w:p>
    <w:p w14:paraId="2E60D844" w14:textId="77777777" w:rsidR="000D70F2" w:rsidRDefault="000D70F2" w:rsidP="000D70F2">
      <w:r>
        <w:t xml:space="preserve">[27] Wang DY, Chang CW, </w:t>
      </w:r>
      <w:proofErr w:type="spellStart"/>
      <w:r>
        <w:t>Lagace</w:t>
      </w:r>
      <w:proofErr w:type="spellEnd"/>
      <w:r>
        <w:t xml:space="preserve"> RE, </w:t>
      </w:r>
      <w:proofErr w:type="spellStart"/>
      <w:r>
        <w:t>Oldroyd</w:t>
      </w:r>
      <w:proofErr w:type="spellEnd"/>
      <w:r>
        <w:t xml:space="preserve"> NJ, Hennessy LK. Development and validation of the </w:t>
      </w:r>
      <w:proofErr w:type="spellStart"/>
      <w:r>
        <w:t>AmpFlSTR</w:t>
      </w:r>
      <w:proofErr w:type="spellEnd"/>
      <w:r>
        <w:t xml:space="preserve"> Identifiler Direct PCR Amplification Kit: a multiplex assay for the direct amplification of single-source samples. J. Forensic Sci. </w:t>
      </w:r>
      <w:r w:rsidR="009919D0">
        <w:t xml:space="preserve">56 </w:t>
      </w:r>
      <w:r>
        <w:t>(2011)</w:t>
      </w:r>
      <w:r w:rsidR="009919D0">
        <w:t xml:space="preserve"> </w:t>
      </w:r>
      <w:r>
        <w:t>835-</w:t>
      </w:r>
      <w:r w:rsidR="009919D0">
        <w:t>8</w:t>
      </w:r>
      <w:r>
        <w:t>45.</w:t>
      </w:r>
    </w:p>
    <w:p w14:paraId="54556625" w14:textId="77777777" w:rsidR="000D70F2" w:rsidRDefault="000D70F2" w:rsidP="000D70F2">
      <w:r>
        <w:t xml:space="preserve">[28] </w:t>
      </w:r>
      <w:proofErr w:type="spellStart"/>
      <w:r>
        <w:t>Oostdik</w:t>
      </w:r>
      <w:proofErr w:type="spellEnd"/>
      <w:r>
        <w:t xml:space="preserve"> K, French J, Yet D, Smalling B, </w:t>
      </w:r>
      <w:proofErr w:type="spellStart"/>
      <w:r>
        <w:t>Nolde</w:t>
      </w:r>
      <w:proofErr w:type="spellEnd"/>
      <w:r>
        <w:t xml:space="preserve"> C, Vallone PM, et al. Developmental validation of the </w:t>
      </w:r>
      <w:proofErr w:type="spellStart"/>
      <w:r>
        <w:t>PowerPlex</w:t>
      </w:r>
      <w:proofErr w:type="spellEnd"/>
      <w:r>
        <w:t xml:space="preserve"> 18D System, a rapid STR multiplex for analysis of reference samples. </w:t>
      </w:r>
      <w:r w:rsidR="00E411F2">
        <w:t xml:space="preserve">Forensic Sci. Int. Genet. </w:t>
      </w:r>
      <w:r w:rsidR="009919D0">
        <w:t xml:space="preserve">7 (2013) </w:t>
      </w:r>
      <w:r>
        <w:t>129-</w:t>
      </w:r>
      <w:r w:rsidR="009919D0">
        <w:t>1</w:t>
      </w:r>
      <w:r>
        <w:t>35.</w:t>
      </w:r>
    </w:p>
    <w:p w14:paraId="6B3C712E" w14:textId="77777777" w:rsidR="000D70F2" w:rsidRDefault="000D70F2" w:rsidP="000D70F2">
      <w:r>
        <w:t xml:space="preserve">[29] Scherer M, </w:t>
      </w:r>
      <w:proofErr w:type="spellStart"/>
      <w:r>
        <w:t>Alsdorf</w:t>
      </w:r>
      <w:proofErr w:type="spellEnd"/>
      <w:r>
        <w:t xml:space="preserve"> B, </w:t>
      </w:r>
      <w:proofErr w:type="spellStart"/>
      <w:r>
        <w:t>Bochmann</w:t>
      </w:r>
      <w:proofErr w:type="spellEnd"/>
      <w:r>
        <w:t xml:space="preserve"> L, </w:t>
      </w:r>
      <w:proofErr w:type="spellStart"/>
      <w:r>
        <w:t>Prochnow</w:t>
      </w:r>
      <w:proofErr w:type="spellEnd"/>
      <w:r>
        <w:t xml:space="preserve"> A, Engel H. Development of the Investigator STR GO! Kits for the direct amplification of reference samples. Forensic Sci. Int. Genet. Suppl. Ser. </w:t>
      </w:r>
      <w:r w:rsidR="009919D0">
        <w:t xml:space="preserve">4 </w:t>
      </w:r>
      <w:r>
        <w:t>(2013) e15-e</w:t>
      </w:r>
      <w:r w:rsidR="009919D0">
        <w:t>1</w:t>
      </w:r>
      <w:r>
        <w:t>6.</w:t>
      </w:r>
    </w:p>
    <w:p w14:paraId="08CEE674" w14:textId="77777777" w:rsidR="000D70F2" w:rsidRDefault="000D70F2" w:rsidP="000D70F2">
      <w:r>
        <w:t xml:space="preserve">[30] Flores S, Sun J, King J, </w:t>
      </w:r>
      <w:proofErr w:type="spellStart"/>
      <w:r>
        <w:t>Budowle</w:t>
      </w:r>
      <w:proofErr w:type="spellEnd"/>
      <w:r>
        <w:t xml:space="preserve"> B. Internal validation of the </w:t>
      </w:r>
      <w:proofErr w:type="spellStart"/>
      <w:r>
        <w:t>GlobalFiler</w:t>
      </w:r>
      <w:proofErr w:type="spellEnd"/>
      <w:r>
        <w:t xml:space="preserve">™ Express PCR Amplification Kit for the direct amplification of reference DNA samples on a high-throughput automated workflow. </w:t>
      </w:r>
      <w:r w:rsidR="00E411F2">
        <w:t xml:space="preserve">Forensic Sci. Int. Genet. </w:t>
      </w:r>
      <w:r w:rsidR="00160517">
        <w:t>10</w:t>
      </w:r>
      <w:r>
        <w:t xml:space="preserve"> (2014) 33-</w:t>
      </w:r>
      <w:r w:rsidR="00160517">
        <w:t>3</w:t>
      </w:r>
      <w:r>
        <w:t>9.</w:t>
      </w:r>
    </w:p>
    <w:p w14:paraId="046BA39F" w14:textId="77777777" w:rsidR="000D70F2" w:rsidRDefault="000D70F2" w:rsidP="000D70F2">
      <w:r>
        <w:lastRenderedPageBreak/>
        <w:t xml:space="preserve">[31] Martín P, de </w:t>
      </w:r>
      <w:proofErr w:type="spellStart"/>
      <w:r>
        <w:t>Simón</w:t>
      </w:r>
      <w:proofErr w:type="spellEnd"/>
      <w:r>
        <w:t xml:space="preserve"> LF, </w:t>
      </w:r>
      <w:proofErr w:type="spellStart"/>
      <w:r>
        <w:t>Luque</w:t>
      </w:r>
      <w:proofErr w:type="spellEnd"/>
      <w:r>
        <w:t xml:space="preserve"> G, </w:t>
      </w:r>
      <w:proofErr w:type="spellStart"/>
      <w:proofErr w:type="gramStart"/>
      <w:r>
        <w:t>Farfán</w:t>
      </w:r>
      <w:proofErr w:type="spellEnd"/>
      <w:proofErr w:type="gramEnd"/>
      <w:r>
        <w:t xml:space="preserve"> MJ, Alonso A. Improving DNA data exchange: Validation studies on a single 6 dye STR kit with 24 loci. </w:t>
      </w:r>
      <w:r w:rsidR="00E411F2">
        <w:t xml:space="preserve">Forensic Sci. Int. Genet. </w:t>
      </w:r>
      <w:r w:rsidR="00160517">
        <w:t>13</w:t>
      </w:r>
      <w:r>
        <w:t xml:space="preserve"> (2014) 68-78.</w:t>
      </w:r>
    </w:p>
    <w:p w14:paraId="3070B612" w14:textId="77777777" w:rsidR="000D70F2" w:rsidRDefault="000D70F2" w:rsidP="000D70F2">
      <w:r>
        <w:t xml:space="preserve">[32] Thompson JM, Ewing MM, Frank WE, </w:t>
      </w:r>
      <w:proofErr w:type="spellStart"/>
      <w:r>
        <w:t>Pogemiller</w:t>
      </w:r>
      <w:proofErr w:type="spellEnd"/>
      <w:r>
        <w:t xml:space="preserve"> JJ, </w:t>
      </w:r>
      <w:proofErr w:type="spellStart"/>
      <w:r>
        <w:t>Nolde</w:t>
      </w:r>
      <w:proofErr w:type="spellEnd"/>
      <w:r>
        <w:t xml:space="preserve"> CA, Koehler DJ, et al. Developmental validation of the </w:t>
      </w:r>
      <w:proofErr w:type="spellStart"/>
      <w:r>
        <w:t>PowerPlex</w:t>
      </w:r>
      <w:proofErr w:type="spellEnd"/>
      <w:r>
        <w:t xml:space="preserve"> Y23 System: a single multiplex Y-STR analysis system for casework and database samples. </w:t>
      </w:r>
      <w:r w:rsidR="00E411F2">
        <w:t xml:space="preserve">Forensic Sci. Int. Genet. </w:t>
      </w:r>
      <w:r w:rsidR="00160517">
        <w:t>7</w:t>
      </w:r>
      <w:r>
        <w:t xml:space="preserve"> (2013) 240-</w:t>
      </w:r>
      <w:r w:rsidR="00160517">
        <w:t>2</w:t>
      </w:r>
      <w:r>
        <w:t>50.</w:t>
      </w:r>
    </w:p>
    <w:p w14:paraId="6F05A9ED" w14:textId="77777777" w:rsidR="000D70F2" w:rsidRDefault="000D70F2" w:rsidP="000D70F2">
      <w:r>
        <w:t xml:space="preserve">[33] </w:t>
      </w:r>
      <w:proofErr w:type="spellStart"/>
      <w:r>
        <w:t>Ensenberger</w:t>
      </w:r>
      <w:proofErr w:type="spellEnd"/>
      <w:r>
        <w:t xml:space="preserve"> MG, Hill CR, McLaren RS, </w:t>
      </w:r>
      <w:proofErr w:type="spellStart"/>
      <w:r>
        <w:t>Sprecher</w:t>
      </w:r>
      <w:proofErr w:type="spellEnd"/>
      <w:r>
        <w:t xml:space="preserve"> CJ, </w:t>
      </w:r>
      <w:proofErr w:type="spellStart"/>
      <w:r>
        <w:t>Storts</w:t>
      </w:r>
      <w:proofErr w:type="spellEnd"/>
      <w:r>
        <w:t xml:space="preserve"> DR. Developmental validation of the </w:t>
      </w:r>
      <w:proofErr w:type="spellStart"/>
      <w:r>
        <w:t>PowerPlex</w:t>
      </w:r>
      <w:proofErr w:type="spellEnd"/>
      <w:r>
        <w:t xml:space="preserve"> 21 System. </w:t>
      </w:r>
      <w:r w:rsidR="00E411F2">
        <w:t xml:space="preserve">Forensic Sci. Int. Genet. </w:t>
      </w:r>
      <w:r w:rsidR="00160517">
        <w:t>9</w:t>
      </w:r>
      <w:r>
        <w:t xml:space="preserve"> (2014) 169-</w:t>
      </w:r>
      <w:r w:rsidR="00160517">
        <w:t>1</w:t>
      </w:r>
      <w:r>
        <w:t>78.</w:t>
      </w:r>
    </w:p>
    <w:p w14:paraId="4754DDB0" w14:textId="77777777" w:rsidR="000D70F2" w:rsidRDefault="000D70F2" w:rsidP="000D70F2">
      <w:r>
        <w:t xml:space="preserve">[34] </w:t>
      </w:r>
      <w:proofErr w:type="spellStart"/>
      <w:r>
        <w:t>Oostdik</w:t>
      </w:r>
      <w:proofErr w:type="spellEnd"/>
      <w:r>
        <w:t xml:space="preserve"> K, Lenz K, Nye J, Schelling K, Yet D, </w:t>
      </w:r>
      <w:proofErr w:type="spellStart"/>
      <w:r>
        <w:t>Bruski</w:t>
      </w:r>
      <w:proofErr w:type="spellEnd"/>
      <w:r>
        <w:t xml:space="preserve"> S, et al. Developmental validation of the </w:t>
      </w:r>
      <w:proofErr w:type="spellStart"/>
      <w:r>
        <w:t>PowerPlex</w:t>
      </w:r>
      <w:proofErr w:type="spellEnd"/>
      <w:r>
        <w:t xml:space="preserve"> Fusion System for analysis of casework and reference samples: A 24-locus multiplex for new database standards. </w:t>
      </w:r>
      <w:r w:rsidR="00E411F2">
        <w:t xml:space="preserve">Forensic Sci. Int. Genet. </w:t>
      </w:r>
      <w:r w:rsidR="00160517">
        <w:t>12</w:t>
      </w:r>
      <w:r>
        <w:t xml:space="preserve"> (2014) 69-76.</w:t>
      </w:r>
    </w:p>
    <w:p w14:paraId="1DC974B1" w14:textId="77777777" w:rsidR="000D70F2" w:rsidRDefault="000D70F2" w:rsidP="000D70F2">
      <w:r>
        <w:t xml:space="preserve">[35] McLaren RS, </w:t>
      </w:r>
      <w:proofErr w:type="spellStart"/>
      <w:r>
        <w:t>Bourdeau</w:t>
      </w:r>
      <w:proofErr w:type="spellEnd"/>
      <w:r>
        <w:t xml:space="preserve">-Heller J, Patel J, Thompson JM, </w:t>
      </w:r>
      <w:proofErr w:type="spellStart"/>
      <w:r>
        <w:t>Pagram</w:t>
      </w:r>
      <w:proofErr w:type="spellEnd"/>
      <w:r>
        <w:t xml:space="preserve"> J, </w:t>
      </w:r>
      <w:proofErr w:type="spellStart"/>
      <w:r>
        <w:t>Loake</w:t>
      </w:r>
      <w:proofErr w:type="spellEnd"/>
      <w:r>
        <w:t xml:space="preserve"> T, et al. Developmental validation of the </w:t>
      </w:r>
      <w:proofErr w:type="spellStart"/>
      <w:r>
        <w:t>PowerPlex</w:t>
      </w:r>
      <w:proofErr w:type="spellEnd"/>
      <w:r>
        <w:t xml:space="preserve"> ESI 16/17 Fast and </w:t>
      </w:r>
      <w:proofErr w:type="spellStart"/>
      <w:r>
        <w:t>PowerPlex</w:t>
      </w:r>
      <w:proofErr w:type="spellEnd"/>
      <w:r>
        <w:t xml:space="preserve"> ESX 16/17 Fast Systems. </w:t>
      </w:r>
      <w:r w:rsidR="00E411F2">
        <w:t xml:space="preserve">Forensic Sci. Int. Genet. </w:t>
      </w:r>
      <w:r>
        <w:t xml:space="preserve"> </w:t>
      </w:r>
      <w:r w:rsidR="00160517">
        <w:t xml:space="preserve">13 </w:t>
      </w:r>
      <w:r>
        <w:t>(2014) 195-205.</w:t>
      </w:r>
    </w:p>
    <w:p w14:paraId="548E7647" w14:textId="77777777" w:rsidR="000D70F2" w:rsidRDefault="000D70F2" w:rsidP="000D70F2">
      <w:r>
        <w:t xml:space="preserve">[36] Wang DY, Chang C-W, </w:t>
      </w:r>
      <w:proofErr w:type="spellStart"/>
      <w:r>
        <w:t>Oldroyd</w:t>
      </w:r>
      <w:proofErr w:type="spellEnd"/>
      <w:r>
        <w:t xml:space="preserve"> NJ, Hennessy LK. Direct amplification of STRs from blood or buccal cell samples. Forensic Sci. Int. Genet. Suppl. Ser. </w:t>
      </w:r>
      <w:r w:rsidR="00160517">
        <w:t xml:space="preserve">2 </w:t>
      </w:r>
      <w:r>
        <w:t>(2009) 113-</w:t>
      </w:r>
      <w:r w:rsidR="00160517">
        <w:t>11</w:t>
      </w:r>
      <w:r>
        <w:t>4.</w:t>
      </w:r>
    </w:p>
    <w:p w14:paraId="785C62AC" w14:textId="77777777" w:rsidR="000D70F2" w:rsidRDefault="000D70F2" w:rsidP="000D70F2">
      <w:r>
        <w:t xml:space="preserve">[37] Myers BA, King JL, </w:t>
      </w:r>
      <w:proofErr w:type="spellStart"/>
      <w:r>
        <w:t>Budowle</w:t>
      </w:r>
      <w:proofErr w:type="spellEnd"/>
      <w:r>
        <w:t xml:space="preserve"> B. Evaluation and comparative analysis of direct amplification of STRs using </w:t>
      </w:r>
      <w:proofErr w:type="spellStart"/>
      <w:r>
        <w:t>PowerPlex</w:t>
      </w:r>
      <w:proofErr w:type="spellEnd"/>
      <w:r>
        <w:t xml:space="preserve"> 18D and Identifiler Direct systems. </w:t>
      </w:r>
      <w:r w:rsidR="00E411F2">
        <w:t xml:space="preserve">Forensic Sci. Int. Genet. </w:t>
      </w:r>
      <w:r>
        <w:t xml:space="preserve"> </w:t>
      </w:r>
      <w:r w:rsidR="00160517">
        <w:t xml:space="preserve">6 </w:t>
      </w:r>
      <w:r>
        <w:t>(2012) 640-</w:t>
      </w:r>
      <w:r w:rsidR="00160517">
        <w:t>64</w:t>
      </w:r>
      <w:r>
        <w:t>5.</w:t>
      </w:r>
    </w:p>
    <w:p w14:paraId="0B425B5F" w14:textId="77777777" w:rsidR="000D70F2" w:rsidRDefault="000D70F2" w:rsidP="000D70F2">
      <w:r>
        <w:t xml:space="preserve">[38] Gray K, </w:t>
      </w:r>
      <w:proofErr w:type="spellStart"/>
      <w:r>
        <w:t>Crowle</w:t>
      </w:r>
      <w:proofErr w:type="spellEnd"/>
      <w:r>
        <w:t xml:space="preserve"> D, Scott P. Direct amplification of casework bloodstains using the </w:t>
      </w:r>
      <w:proofErr w:type="spellStart"/>
      <w:r>
        <w:t>Promega</w:t>
      </w:r>
      <w:proofErr w:type="spellEnd"/>
      <w:r>
        <w:t xml:space="preserve"> </w:t>
      </w:r>
      <w:proofErr w:type="spellStart"/>
      <w:r>
        <w:t>PowerPlex</w:t>
      </w:r>
      <w:proofErr w:type="spellEnd"/>
      <w:r>
        <w:t xml:space="preserve"> 21 PCR Amplification System. </w:t>
      </w:r>
      <w:r w:rsidR="00E411F2">
        <w:t xml:space="preserve">Forensic Sci. Int. Genet. </w:t>
      </w:r>
      <w:r w:rsidR="00160517">
        <w:t>12</w:t>
      </w:r>
      <w:r>
        <w:t xml:space="preserve"> (2014) 86-92.</w:t>
      </w:r>
    </w:p>
    <w:p w14:paraId="0BB7FACC" w14:textId="77777777" w:rsidR="000D70F2" w:rsidRDefault="000D70F2" w:rsidP="000D70F2">
      <w:r>
        <w:t xml:space="preserve">[39] Park SJ, Kim JY, Yang YG, Lee SH. Direct STR amplification from whole blood and blood- or saliva-spotted FTA without DNA purification. J. Forensic Sci. </w:t>
      </w:r>
      <w:r w:rsidR="00160517">
        <w:t xml:space="preserve">53 </w:t>
      </w:r>
      <w:r>
        <w:t>(2008) 335-</w:t>
      </w:r>
      <w:r w:rsidR="00160517">
        <w:t>3</w:t>
      </w:r>
      <w:r>
        <w:t>41.</w:t>
      </w:r>
    </w:p>
    <w:p w14:paraId="2C1D08D3" w14:textId="77777777" w:rsidR="000D70F2" w:rsidRPr="003B4E15" w:rsidRDefault="000D70F2" w:rsidP="000D70F2">
      <w:pPr>
        <w:rPr>
          <w:rStyle w:val="Hyperlink"/>
          <w:rFonts w:eastAsia="Calibri" w:cs="Times New Roman"/>
          <w:color w:val="auto"/>
          <w:u w:val="none"/>
        </w:rPr>
      </w:pPr>
      <w:r w:rsidRPr="003B4E15">
        <w:t xml:space="preserve">[40] </w:t>
      </w:r>
      <w:r w:rsidRPr="003B4E15">
        <w:rPr>
          <w:rStyle w:val="Hyperlink"/>
          <w:rFonts w:eastAsia="Calibri" w:cs="Times New Roman"/>
          <w:color w:val="auto"/>
          <w:u w:val="none"/>
        </w:rPr>
        <w:t xml:space="preserve">Applied </w:t>
      </w:r>
      <w:proofErr w:type="spellStart"/>
      <w:r w:rsidRPr="003B4E15">
        <w:rPr>
          <w:rStyle w:val="Hyperlink"/>
          <w:rFonts w:eastAsia="Calibri" w:cs="Times New Roman"/>
          <w:color w:val="auto"/>
          <w:u w:val="none"/>
        </w:rPr>
        <w:t>Biosystems</w:t>
      </w:r>
      <w:proofErr w:type="spellEnd"/>
      <w:r w:rsidRPr="003B4E15">
        <w:rPr>
          <w:rStyle w:val="Hyperlink"/>
          <w:rFonts w:eastAsia="Calibri" w:cs="Times New Roman"/>
          <w:color w:val="auto"/>
          <w:u w:val="none"/>
        </w:rPr>
        <w:t xml:space="preserve">. (2012). Quick Reference: </w:t>
      </w:r>
      <w:proofErr w:type="spellStart"/>
      <w:r w:rsidRPr="003B4E15">
        <w:rPr>
          <w:rStyle w:val="Hyperlink"/>
          <w:rFonts w:eastAsia="Calibri" w:cs="Times New Roman"/>
          <w:color w:val="auto"/>
          <w:u w:val="none"/>
        </w:rPr>
        <w:t>AmpFlSTR</w:t>
      </w:r>
      <w:proofErr w:type="spellEnd"/>
      <w:r w:rsidRPr="003B4E15">
        <w:rPr>
          <w:rStyle w:val="Hyperlink"/>
          <w:rFonts w:eastAsia="Calibri" w:cs="Times New Roman"/>
          <w:color w:val="auto"/>
          <w:u w:val="none"/>
        </w:rPr>
        <w:t xml:space="preserve"> Identifiler Direct PCR Amplification Kit-PCR Setup-Swab Substrate. Foster City, CA.</w:t>
      </w:r>
    </w:p>
    <w:p w14:paraId="70E860A3" w14:textId="77777777" w:rsidR="000D70F2" w:rsidRPr="003B4E15" w:rsidRDefault="000D70F2" w:rsidP="000D70F2">
      <w:pPr>
        <w:rPr>
          <w:rStyle w:val="Hyperlink"/>
          <w:rFonts w:eastAsia="Calibri" w:cs="Times New Roman"/>
          <w:color w:val="auto"/>
          <w:u w:val="none"/>
        </w:rPr>
      </w:pPr>
      <w:r w:rsidRPr="003B4E15">
        <w:t xml:space="preserve">[41] </w:t>
      </w:r>
      <w:proofErr w:type="spellStart"/>
      <w:r w:rsidRPr="003B4E15">
        <w:rPr>
          <w:rStyle w:val="Hyperlink"/>
          <w:rFonts w:eastAsia="Calibri" w:cs="Times New Roman"/>
          <w:color w:val="auto"/>
          <w:u w:val="none"/>
        </w:rPr>
        <w:t>Promega</w:t>
      </w:r>
      <w:proofErr w:type="spellEnd"/>
      <w:r w:rsidRPr="003B4E15">
        <w:rPr>
          <w:rStyle w:val="Hyperlink"/>
          <w:rFonts w:eastAsia="Calibri" w:cs="Times New Roman"/>
          <w:color w:val="auto"/>
          <w:u w:val="none"/>
        </w:rPr>
        <w:t xml:space="preserve"> Corporation. (2015). </w:t>
      </w:r>
      <w:proofErr w:type="spellStart"/>
      <w:r w:rsidRPr="003B4E15">
        <w:rPr>
          <w:rStyle w:val="Hyperlink"/>
          <w:rFonts w:eastAsia="Calibri" w:cs="Times New Roman"/>
          <w:color w:val="auto"/>
          <w:u w:val="none"/>
        </w:rPr>
        <w:t>SwabSolution</w:t>
      </w:r>
      <w:proofErr w:type="spellEnd"/>
      <w:r w:rsidRPr="003B4E15">
        <w:rPr>
          <w:rStyle w:val="Hyperlink"/>
          <w:rFonts w:eastAsia="Calibri" w:cs="Times New Roman"/>
          <w:color w:val="auto"/>
          <w:u w:val="none"/>
        </w:rPr>
        <w:t xml:space="preserve"> Kit Technical Manual. Madison, WI.</w:t>
      </w:r>
    </w:p>
    <w:p w14:paraId="1DD05330" w14:textId="77777777" w:rsidR="000D70F2" w:rsidRPr="000D70F2" w:rsidRDefault="000D70F2" w:rsidP="000D70F2">
      <w:pPr>
        <w:rPr>
          <w:rStyle w:val="Hyperlink"/>
          <w:rFonts w:eastAsia="Calibri" w:cs="Times New Roman"/>
          <w:color w:val="auto"/>
        </w:rPr>
      </w:pPr>
      <w:r w:rsidRPr="000D70F2">
        <w:t xml:space="preserve">[42] </w:t>
      </w:r>
      <w:proofErr w:type="spellStart"/>
      <w:r w:rsidRPr="000D70F2">
        <w:rPr>
          <w:rStyle w:val="Hyperlink"/>
          <w:rFonts w:eastAsia="Calibri" w:cs="Times New Roman"/>
          <w:color w:val="auto"/>
          <w:u w:val="none"/>
        </w:rPr>
        <w:t>Promega</w:t>
      </w:r>
      <w:proofErr w:type="spellEnd"/>
      <w:r w:rsidRPr="000D70F2">
        <w:rPr>
          <w:rStyle w:val="Hyperlink"/>
          <w:rFonts w:eastAsia="Calibri" w:cs="Times New Roman"/>
          <w:color w:val="auto"/>
          <w:u w:val="none"/>
        </w:rPr>
        <w:t xml:space="preserve"> Corporation. (2015). </w:t>
      </w:r>
      <w:proofErr w:type="spellStart"/>
      <w:r w:rsidRPr="000D70F2">
        <w:rPr>
          <w:rStyle w:val="Hyperlink"/>
          <w:rFonts w:eastAsia="Calibri" w:cs="Times New Roman"/>
          <w:color w:val="auto"/>
          <w:u w:val="none"/>
        </w:rPr>
        <w:t>PunchSolution</w:t>
      </w:r>
      <w:proofErr w:type="spellEnd"/>
      <w:r w:rsidRPr="000D70F2">
        <w:rPr>
          <w:rStyle w:val="Hyperlink"/>
          <w:rFonts w:eastAsia="Calibri" w:cs="Times New Roman"/>
          <w:color w:val="auto"/>
          <w:u w:val="none"/>
        </w:rPr>
        <w:t xml:space="preserve"> Kit Technical Manual. Madison, WI.</w:t>
      </w:r>
    </w:p>
    <w:p w14:paraId="5C142995" w14:textId="77777777" w:rsidR="000D70F2" w:rsidRPr="000D70F2" w:rsidRDefault="000D70F2" w:rsidP="000D70F2">
      <w:r w:rsidRPr="00160517">
        <w:rPr>
          <w:rStyle w:val="Hyperlink"/>
          <w:rFonts w:eastAsia="Calibri" w:cs="Times New Roman"/>
          <w:color w:val="auto"/>
          <w:u w:val="none"/>
        </w:rPr>
        <w:t xml:space="preserve">[43] </w:t>
      </w:r>
      <w:r w:rsidRPr="00160517">
        <w:t>T</w:t>
      </w:r>
      <w:r w:rsidRPr="000D70F2">
        <w:t xml:space="preserve">empleton J, </w:t>
      </w:r>
      <w:proofErr w:type="spellStart"/>
      <w:r w:rsidRPr="000D70F2">
        <w:t>Ottens</w:t>
      </w:r>
      <w:proofErr w:type="spellEnd"/>
      <w:r w:rsidRPr="000D70F2">
        <w:t xml:space="preserve"> R, </w:t>
      </w:r>
      <w:proofErr w:type="spellStart"/>
      <w:r w:rsidRPr="000D70F2">
        <w:t>Paradiso</w:t>
      </w:r>
      <w:proofErr w:type="spellEnd"/>
      <w:r w:rsidRPr="000D70F2">
        <w:t xml:space="preserve"> V, </w:t>
      </w:r>
      <w:proofErr w:type="spellStart"/>
      <w:r w:rsidRPr="000D70F2">
        <w:t>Handt</w:t>
      </w:r>
      <w:proofErr w:type="spellEnd"/>
      <w:r w:rsidRPr="000D70F2">
        <w:t xml:space="preserve"> O, Taylor D, Linacre A. Genetic profiling from challenging samples: Direct PCR of touch DNA. Forensic Sci. Int. Genet. Suppl. Ser. </w:t>
      </w:r>
      <w:r w:rsidR="00160517">
        <w:t xml:space="preserve">4 (2013) </w:t>
      </w:r>
      <w:r w:rsidRPr="000D70F2">
        <w:t>e224-e</w:t>
      </w:r>
      <w:r w:rsidR="009B3F82">
        <w:t>22</w:t>
      </w:r>
      <w:r w:rsidRPr="000D70F2">
        <w:t>5.</w:t>
      </w:r>
    </w:p>
    <w:p w14:paraId="0C8C2E78" w14:textId="77777777" w:rsidR="000D70F2" w:rsidRPr="000D70F2" w:rsidRDefault="000D70F2" w:rsidP="000D70F2">
      <w:r w:rsidRPr="000D70F2">
        <w:t xml:space="preserve">[44] Linacre A, </w:t>
      </w:r>
      <w:proofErr w:type="spellStart"/>
      <w:r w:rsidRPr="000D70F2">
        <w:t>Pekarek</w:t>
      </w:r>
      <w:proofErr w:type="spellEnd"/>
      <w:r w:rsidRPr="000D70F2">
        <w:t xml:space="preserve"> V, </w:t>
      </w:r>
      <w:proofErr w:type="spellStart"/>
      <w:r w:rsidRPr="000D70F2">
        <w:t>Swaran</w:t>
      </w:r>
      <w:proofErr w:type="spellEnd"/>
      <w:r w:rsidRPr="000D70F2">
        <w:t xml:space="preserve"> YC, </w:t>
      </w:r>
      <w:proofErr w:type="spellStart"/>
      <w:r w:rsidRPr="000D70F2">
        <w:t>Tobe</w:t>
      </w:r>
      <w:proofErr w:type="spellEnd"/>
      <w:r w:rsidRPr="000D70F2">
        <w:t xml:space="preserve"> SS. Generation of DNA profiles from fabrics without DNA extraction. </w:t>
      </w:r>
      <w:r w:rsidR="00E411F2">
        <w:t xml:space="preserve">Forensic Sci. Int. Genet. </w:t>
      </w:r>
      <w:r w:rsidR="00160517">
        <w:t>4</w:t>
      </w:r>
      <w:r w:rsidRPr="000D70F2">
        <w:t xml:space="preserve"> (2010) 137-</w:t>
      </w:r>
      <w:r w:rsidR="00160517">
        <w:t>1</w:t>
      </w:r>
      <w:r w:rsidRPr="000D70F2">
        <w:t>41.</w:t>
      </w:r>
    </w:p>
    <w:p w14:paraId="78DF764D" w14:textId="77777777" w:rsidR="000D70F2" w:rsidRPr="000D70F2" w:rsidRDefault="000D70F2" w:rsidP="000D70F2">
      <w:r w:rsidRPr="00160517">
        <w:rPr>
          <w:rStyle w:val="Hyperlink"/>
          <w:rFonts w:eastAsia="Calibri" w:cs="Times New Roman"/>
          <w:color w:val="auto"/>
          <w:u w:val="none"/>
        </w:rPr>
        <w:t xml:space="preserve">[45] </w:t>
      </w:r>
      <w:proofErr w:type="spellStart"/>
      <w:r w:rsidRPr="00160517">
        <w:t>Verheij</w:t>
      </w:r>
      <w:proofErr w:type="spellEnd"/>
      <w:r w:rsidRPr="000D70F2">
        <w:t xml:space="preserve"> S, </w:t>
      </w:r>
      <w:proofErr w:type="spellStart"/>
      <w:r w:rsidRPr="000D70F2">
        <w:t>Harteveld</w:t>
      </w:r>
      <w:proofErr w:type="spellEnd"/>
      <w:r w:rsidRPr="000D70F2">
        <w:t xml:space="preserve"> J, </w:t>
      </w:r>
      <w:proofErr w:type="spellStart"/>
      <w:r w:rsidRPr="000D70F2">
        <w:t>Sijen</w:t>
      </w:r>
      <w:proofErr w:type="spellEnd"/>
      <w:r w:rsidRPr="000D70F2">
        <w:t xml:space="preserve"> T. A protocol for direct and rapid multiplex PCR amplification on forensically relevant samples. </w:t>
      </w:r>
      <w:r w:rsidR="00E411F2">
        <w:t xml:space="preserve">Forensic Sci. Int. Genet. </w:t>
      </w:r>
      <w:r w:rsidR="00160517">
        <w:t>6</w:t>
      </w:r>
      <w:r w:rsidRPr="000D70F2">
        <w:t xml:space="preserve"> (2012) 167-</w:t>
      </w:r>
      <w:r w:rsidR="00160517">
        <w:t>175</w:t>
      </w:r>
      <w:r w:rsidRPr="000D70F2">
        <w:t>.</w:t>
      </w:r>
    </w:p>
    <w:p w14:paraId="2FCA5778" w14:textId="77777777" w:rsidR="000D70F2" w:rsidRPr="000D70F2" w:rsidRDefault="000D70F2" w:rsidP="000D70F2">
      <w:pPr>
        <w:rPr>
          <w:rStyle w:val="Hyperlink"/>
          <w:rFonts w:eastAsia="Calibri" w:cs="Times New Roman"/>
          <w:color w:val="auto"/>
        </w:rPr>
      </w:pPr>
      <w:r w:rsidRPr="00160517">
        <w:rPr>
          <w:rStyle w:val="Hyperlink"/>
          <w:rFonts w:eastAsia="Calibri" w:cs="Times New Roman"/>
          <w:color w:val="auto"/>
          <w:u w:val="none"/>
        </w:rPr>
        <w:lastRenderedPageBreak/>
        <w:t xml:space="preserve">[46] </w:t>
      </w:r>
      <w:r w:rsidRPr="00160517">
        <w:t>Chen</w:t>
      </w:r>
      <w:r w:rsidRPr="000D70F2">
        <w:t xml:space="preserve"> T, </w:t>
      </w:r>
      <w:proofErr w:type="spellStart"/>
      <w:r w:rsidRPr="000D70F2">
        <w:t>Catcheside</w:t>
      </w:r>
      <w:proofErr w:type="spellEnd"/>
      <w:r w:rsidRPr="000D70F2">
        <w:t xml:space="preserve"> DE, Stephenson A, </w:t>
      </w:r>
      <w:proofErr w:type="spellStart"/>
      <w:r w:rsidRPr="000D70F2">
        <w:t>Hefford</w:t>
      </w:r>
      <w:proofErr w:type="spellEnd"/>
      <w:r w:rsidRPr="000D70F2">
        <w:t xml:space="preserve"> C, </w:t>
      </w:r>
      <w:proofErr w:type="spellStart"/>
      <w:r w:rsidRPr="000D70F2">
        <w:t>Kirkbride</w:t>
      </w:r>
      <w:proofErr w:type="spellEnd"/>
      <w:r w:rsidRPr="000D70F2">
        <w:t xml:space="preserve"> KP, Burgoyne LA. A rapid wire-based sampling method for DNA profiling. J. Forensic Sci.</w:t>
      </w:r>
      <w:r w:rsidR="00160517">
        <w:t xml:space="preserve"> 57 </w:t>
      </w:r>
      <w:r w:rsidRPr="000D70F2">
        <w:t>(2012) 472-</w:t>
      </w:r>
      <w:r w:rsidR="00160517">
        <w:t>47</w:t>
      </w:r>
      <w:r w:rsidRPr="000D70F2">
        <w:t>7.</w:t>
      </w:r>
    </w:p>
    <w:p w14:paraId="008A54DD" w14:textId="77777777" w:rsidR="000D70F2" w:rsidRPr="003B4E15" w:rsidRDefault="000D70F2" w:rsidP="000D70F2">
      <w:pPr>
        <w:rPr>
          <w:rStyle w:val="Hyperlink"/>
          <w:rFonts w:eastAsia="Calibri" w:cs="Times New Roman"/>
          <w:color w:val="auto"/>
          <w:u w:val="none"/>
        </w:rPr>
      </w:pPr>
      <w:r w:rsidRPr="00160517">
        <w:rPr>
          <w:rStyle w:val="Hyperlink"/>
          <w:rFonts w:eastAsia="Calibri" w:cs="Times New Roman"/>
          <w:color w:val="auto"/>
          <w:u w:val="none"/>
        </w:rPr>
        <w:t xml:space="preserve">[47] </w:t>
      </w:r>
      <w:proofErr w:type="spellStart"/>
      <w:r w:rsidRPr="00160517">
        <w:t>Aboud</w:t>
      </w:r>
      <w:proofErr w:type="spellEnd"/>
      <w:r w:rsidRPr="000D70F2">
        <w:t xml:space="preserve"> </w:t>
      </w:r>
      <w:r>
        <w:t>M, Oh HH, McCord B. Rapid direct PCR for forensic genotyping in under 25 min. Electrophoresis</w:t>
      </w:r>
      <w:r w:rsidR="00160517">
        <w:t>. 34</w:t>
      </w:r>
      <w:r>
        <w:t xml:space="preserve"> (2013) 1539-</w:t>
      </w:r>
      <w:r w:rsidR="00160517">
        <w:t>15</w:t>
      </w:r>
      <w:r>
        <w:t>47.</w:t>
      </w:r>
    </w:p>
    <w:p w14:paraId="55E65396" w14:textId="77777777" w:rsidR="000D70F2" w:rsidRDefault="000D70F2" w:rsidP="000D70F2">
      <w:r>
        <w:t xml:space="preserve">[48] </w:t>
      </w:r>
      <w:proofErr w:type="spellStart"/>
      <w:r>
        <w:t>Maltezos</w:t>
      </w:r>
      <w:proofErr w:type="spellEnd"/>
      <w:r>
        <w:t xml:space="preserve"> G, Johnston M, </w:t>
      </w:r>
      <w:proofErr w:type="spellStart"/>
      <w:r>
        <w:t>Taganov</w:t>
      </w:r>
      <w:proofErr w:type="spellEnd"/>
      <w:r>
        <w:t xml:space="preserve"> K, </w:t>
      </w:r>
      <w:proofErr w:type="spellStart"/>
      <w:r>
        <w:t>Srichantaratsamee</w:t>
      </w:r>
      <w:proofErr w:type="spellEnd"/>
      <w:r>
        <w:t xml:space="preserve"> C, Gorman J, Baltimore D, et al. Exploring the limits of ultrafast polymerase chain reaction using liquid for thermal heat exchange: A proof of principle. Appl. Phys. Lett.</w:t>
      </w:r>
      <w:r w:rsidR="00160517">
        <w:t xml:space="preserve"> 97</w:t>
      </w:r>
      <w:r>
        <w:t xml:space="preserve"> (2010) 264101.</w:t>
      </w:r>
    </w:p>
    <w:p w14:paraId="00218F44" w14:textId="77777777" w:rsidR="000D70F2" w:rsidRDefault="000D70F2" w:rsidP="000D70F2">
      <w:r>
        <w:t xml:space="preserve">[49] Fujimoto T. Novel High Speed Real Time PCR Method (Hyper PCR): Results from Its Application to Adenovirus Diagnosis. </w:t>
      </w:r>
      <w:proofErr w:type="spellStart"/>
      <w:r>
        <w:t>Jpn</w:t>
      </w:r>
      <w:proofErr w:type="spellEnd"/>
      <w:r>
        <w:t xml:space="preserve"> J Infect D</w:t>
      </w:r>
      <w:r w:rsidR="00160517">
        <w:t>i</w:t>
      </w:r>
      <w:r>
        <w:t>s</w:t>
      </w:r>
      <w:r w:rsidR="00160517">
        <w:t>.</w:t>
      </w:r>
      <w:r>
        <w:t xml:space="preserve"> </w:t>
      </w:r>
      <w:r w:rsidR="00160517">
        <w:t xml:space="preserve">63 </w:t>
      </w:r>
      <w:r>
        <w:t xml:space="preserve">(2010) </w:t>
      </w:r>
      <w:r w:rsidR="00160517">
        <w:t>31-35</w:t>
      </w:r>
      <w:r>
        <w:t>.</w:t>
      </w:r>
    </w:p>
    <w:p w14:paraId="2281E69E" w14:textId="77777777" w:rsidR="000D70F2" w:rsidRDefault="000D70F2" w:rsidP="000D70F2">
      <w:r>
        <w:t xml:space="preserve">[50] Wheeler EK, Hara CA, Frank J, </w:t>
      </w:r>
      <w:proofErr w:type="spellStart"/>
      <w:r>
        <w:t>Deotte</w:t>
      </w:r>
      <w:proofErr w:type="spellEnd"/>
      <w:r>
        <w:t xml:space="preserve"> J, Hall SB, </w:t>
      </w:r>
      <w:proofErr w:type="spellStart"/>
      <w:proofErr w:type="gramStart"/>
      <w:r>
        <w:t>Benett</w:t>
      </w:r>
      <w:proofErr w:type="spellEnd"/>
      <w:proofErr w:type="gramEnd"/>
      <w:r>
        <w:t xml:space="preserve"> W, et al. Under-three minute PCR: probing the limits of fast amplification. The Analyst</w:t>
      </w:r>
      <w:r w:rsidR="00160517">
        <w:t>. 136</w:t>
      </w:r>
      <w:r>
        <w:t xml:space="preserve"> (2011) 3707-</w:t>
      </w:r>
      <w:r w:rsidR="00160517">
        <w:t>37</w:t>
      </w:r>
      <w:r>
        <w:t>12.</w:t>
      </w:r>
    </w:p>
    <w:p w14:paraId="6C78F6BE" w14:textId="77777777" w:rsidR="000D70F2" w:rsidRDefault="000D70F2" w:rsidP="000D70F2">
      <w:r>
        <w:t xml:space="preserve">[51] </w:t>
      </w:r>
      <w:proofErr w:type="spellStart"/>
      <w:r>
        <w:t>Lagally</w:t>
      </w:r>
      <w:proofErr w:type="spellEnd"/>
      <w:r>
        <w:t xml:space="preserve"> ET, </w:t>
      </w:r>
      <w:proofErr w:type="spellStart"/>
      <w:r>
        <w:t>Medintz</w:t>
      </w:r>
      <w:proofErr w:type="spellEnd"/>
      <w:r>
        <w:t xml:space="preserve"> I, </w:t>
      </w:r>
      <w:proofErr w:type="spellStart"/>
      <w:r>
        <w:t>Mathies</w:t>
      </w:r>
      <w:proofErr w:type="spellEnd"/>
      <w:r>
        <w:t xml:space="preserve"> RA. Single-molecule DNA amplification and analysis in an integrated microfluidic device. Anal. Chem. </w:t>
      </w:r>
      <w:r w:rsidR="00160517">
        <w:t xml:space="preserve">73 </w:t>
      </w:r>
      <w:r>
        <w:t>(2001) 565-</w:t>
      </w:r>
      <w:r w:rsidR="00160517">
        <w:t>5</w:t>
      </w:r>
      <w:r>
        <w:t>70.</w:t>
      </w:r>
    </w:p>
    <w:p w14:paraId="779EB9DA" w14:textId="77777777" w:rsidR="000D70F2" w:rsidRDefault="000D70F2" w:rsidP="000D70F2">
      <w:pPr>
        <w:rPr>
          <w:rFonts w:eastAsia="Calibri" w:cs="Times New Roman"/>
        </w:rPr>
      </w:pPr>
      <w:r>
        <w:rPr>
          <w:rFonts w:eastAsia="Calibri" w:cs="Times New Roman"/>
        </w:rPr>
        <w:t xml:space="preserve">[52] </w:t>
      </w:r>
      <w:r>
        <w:t xml:space="preserve">Liu JY. Direct </w:t>
      </w:r>
      <w:proofErr w:type="spellStart"/>
      <w:r>
        <w:t>qPCR</w:t>
      </w:r>
      <w:proofErr w:type="spellEnd"/>
      <w:r>
        <w:t xml:space="preserve"> quantification using the </w:t>
      </w:r>
      <w:proofErr w:type="spellStart"/>
      <w:r>
        <w:t>Quantifiler</w:t>
      </w:r>
      <w:proofErr w:type="spellEnd"/>
      <w:r>
        <w:t xml:space="preserve">® Trio DNA quantification kit. Forensic </w:t>
      </w:r>
      <w:proofErr w:type="spellStart"/>
      <w:r>
        <w:t>Sci.Int</w:t>
      </w:r>
      <w:proofErr w:type="spellEnd"/>
      <w:r>
        <w:t xml:space="preserve">. </w:t>
      </w:r>
      <w:r w:rsidR="00160517">
        <w:t xml:space="preserve">Genet. 13 </w:t>
      </w:r>
      <w:r>
        <w:t xml:space="preserve">(2014) </w:t>
      </w:r>
      <w:r w:rsidR="00160517">
        <w:t>10-19</w:t>
      </w:r>
      <w:r>
        <w:t>.</w:t>
      </w:r>
    </w:p>
    <w:p w14:paraId="1F4CD084" w14:textId="77777777" w:rsidR="000D70F2" w:rsidRDefault="000D70F2" w:rsidP="000D70F2">
      <w:pPr>
        <w:rPr>
          <w:rFonts w:eastAsia="Calibri" w:cs="Times New Roman"/>
        </w:rPr>
      </w:pPr>
      <w:r>
        <w:rPr>
          <w:rFonts w:eastAsia="Calibri" w:cs="Times New Roman"/>
        </w:rPr>
        <w:t xml:space="preserve">[53] </w:t>
      </w:r>
      <w:proofErr w:type="spellStart"/>
      <w:r>
        <w:t>Wittwer</w:t>
      </w:r>
      <w:proofErr w:type="spellEnd"/>
      <w:r>
        <w:t xml:space="preserve"> CT, </w:t>
      </w:r>
      <w:proofErr w:type="spellStart"/>
      <w:r>
        <w:t>Ririe</w:t>
      </w:r>
      <w:proofErr w:type="spellEnd"/>
      <w:r>
        <w:t xml:space="preserve"> KM, Andrew RV, David DA, Gundry RA, </w:t>
      </w:r>
      <w:proofErr w:type="spellStart"/>
      <w:r>
        <w:t>Balis</w:t>
      </w:r>
      <w:proofErr w:type="spellEnd"/>
      <w:r>
        <w:t xml:space="preserve"> UJ. The </w:t>
      </w:r>
      <w:proofErr w:type="spellStart"/>
      <w:r>
        <w:t>LightCycler</w:t>
      </w:r>
      <w:proofErr w:type="spellEnd"/>
      <w:r>
        <w:t xml:space="preserve">: a </w:t>
      </w:r>
      <w:proofErr w:type="spellStart"/>
      <w:r>
        <w:t>microvolume</w:t>
      </w:r>
      <w:proofErr w:type="spellEnd"/>
      <w:r>
        <w:t xml:space="preserve"> </w:t>
      </w:r>
      <w:proofErr w:type="spellStart"/>
      <w:r>
        <w:t>multisample</w:t>
      </w:r>
      <w:proofErr w:type="spellEnd"/>
      <w:r>
        <w:t xml:space="preserve"> fluorimeter with rapid temperature control. </w:t>
      </w:r>
      <w:proofErr w:type="spellStart"/>
      <w:r>
        <w:t>BioTechniques</w:t>
      </w:r>
      <w:proofErr w:type="spellEnd"/>
      <w:r w:rsidR="00160517">
        <w:t xml:space="preserve"> 22</w:t>
      </w:r>
      <w:r>
        <w:t xml:space="preserve"> (1997) 176-</w:t>
      </w:r>
      <w:r w:rsidR="00160517">
        <w:t>1</w:t>
      </w:r>
      <w:r>
        <w:t>81.</w:t>
      </w:r>
    </w:p>
    <w:p w14:paraId="60E81638" w14:textId="77777777" w:rsidR="000D70F2" w:rsidRDefault="000D70F2" w:rsidP="000D70F2">
      <w:pPr>
        <w:rPr>
          <w:rFonts w:eastAsia="Calibri" w:cs="Times New Roman"/>
        </w:rPr>
      </w:pPr>
      <w:r>
        <w:rPr>
          <w:rFonts w:eastAsia="Calibri" w:cs="Times New Roman"/>
        </w:rPr>
        <w:t xml:space="preserve">[54] </w:t>
      </w:r>
      <w:r>
        <w:t xml:space="preserve">French DJ, McDowell DG, Thomson JA, Brown T, </w:t>
      </w:r>
      <w:proofErr w:type="spellStart"/>
      <w:proofErr w:type="gramStart"/>
      <w:r>
        <w:t>Debenham</w:t>
      </w:r>
      <w:proofErr w:type="spellEnd"/>
      <w:proofErr w:type="gramEnd"/>
      <w:r>
        <w:t xml:space="preserve"> PG. </w:t>
      </w:r>
      <w:proofErr w:type="spellStart"/>
      <w:r>
        <w:t>HyBeacons</w:t>
      </w:r>
      <w:proofErr w:type="spellEnd"/>
      <w:r>
        <w:t>: A novel DNA probe chemistry for rapid genetic analysis. International Congress Series</w:t>
      </w:r>
      <w:r w:rsidR="00160517">
        <w:t xml:space="preserve">. 1288 (2006) </w:t>
      </w:r>
      <w:r>
        <w:t>707-</w:t>
      </w:r>
      <w:r w:rsidR="00160517">
        <w:t>70</w:t>
      </w:r>
      <w:r>
        <w:t>9.</w:t>
      </w:r>
    </w:p>
    <w:p w14:paraId="42A93A03" w14:textId="77777777" w:rsidR="000D70F2" w:rsidRDefault="000D70F2" w:rsidP="000D70F2">
      <w:r>
        <w:rPr>
          <w:rFonts w:eastAsia="Calibri" w:cs="Times New Roman"/>
        </w:rPr>
        <w:t xml:space="preserve">[55] </w:t>
      </w:r>
      <w:r>
        <w:t xml:space="preserve">Gale N, French DJ, Howard RL, McDowell DG, </w:t>
      </w:r>
      <w:proofErr w:type="spellStart"/>
      <w:r>
        <w:t>Debenham</w:t>
      </w:r>
      <w:proofErr w:type="spellEnd"/>
      <w:r>
        <w:t xml:space="preserve"> PG, Brown T. Rapid typing of STRs in the human genome by </w:t>
      </w:r>
      <w:proofErr w:type="spellStart"/>
      <w:r>
        <w:t>HyBeacon</w:t>
      </w:r>
      <w:proofErr w:type="spellEnd"/>
      <w:r>
        <w:t xml:space="preserve"> melting. Org. </w:t>
      </w:r>
      <w:proofErr w:type="spellStart"/>
      <w:r>
        <w:t>Biomol</w:t>
      </w:r>
      <w:proofErr w:type="spellEnd"/>
      <w:r>
        <w:t>. Chem.</w:t>
      </w:r>
      <w:r w:rsidR="00160517">
        <w:t xml:space="preserve"> 6</w:t>
      </w:r>
      <w:r>
        <w:t xml:space="preserve"> (2008) 4553-</w:t>
      </w:r>
      <w:r w:rsidR="00160517">
        <w:t>455</w:t>
      </w:r>
      <w:r>
        <w:t>9.</w:t>
      </w:r>
    </w:p>
    <w:p w14:paraId="71234C7E" w14:textId="77777777" w:rsidR="000D70F2" w:rsidRDefault="000D70F2" w:rsidP="000D70F2">
      <w:r>
        <w:t xml:space="preserve">[56] French DJ, Howard RL, Gale N, Brown T, McDowell DG, </w:t>
      </w:r>
      <w:proofErr w:type="spellStart"/>
      <w:r>
        <w:t>Debenham</w:t>
      </w:r>
      <w:proofErr w:type="spellEnd"/>
      <w:r>
        <w:t xml:space="preserve"> PG. Interrogation of short tandem repeats using fluorescent probes and melting curve analysis: a step towards rapid DNA identity screening. </w:t>
      </w:r>
      <w:r w:rsidR="00566D08">
        <w:t xml:space="preserve">Forensic </w:t>
      </w:r>
      <w:proofErr w:type="spellStart"/>
      <w:r w:rsidR="00566D08">
        <w:t>Sci.Int</w:t>
      </w:r>
      <w:proofErr w:type="spellEnd"/>
      <w:r w:rsidR="00566D08">
        <w:t xml:space="preserve">. Genet. 2 </w:t>
      </w:r>
      <w:r>
        <w:t>(2008) 333-</w:t>
      </w:r>
      <w:r w:rsidR="00566D08">
        <w:t>33</w:t>
      </w:r>
      <w:r>
        <w:t>9.</w:t>
      </w:r>
    </w:p>
    <w:p w14:paraId="723A81F2" w14:textId="77777777" w:rsidR="000D70F2" w:rsidRDefault="000D70F2" w:rsidP="000D70F2">
      <w:r>
        <w:t xml:space="preserve">[57] </w:t>
      </w:r>
      <w:r w:rsidRPr="00C5625D">
        <w:t xml:space="preserve">Farrar, J. S. and </w:t>
      </w:r>
      <w:proofErr w:type="spellStart"/>
      <w:r w:rsidRPr="00C5625D">
        <w:t>Wittwer</w:t>
      </w:r>
      <w:proofErr w:type="spellEnd"/>
      <w:r w:rsidRPr="00C5625D">
        <w:t>, C. T. Extreme PCR: Efficient and Specific DNA Amplificat</w:t>
      </w:r>
      <w:r>
        <w:t xml:space="preserve">ion in 15-60 Seconds. </w:t>
      </w:r>
      <w:proofErr w:type="spellStart"/>
      <w:r>
        <w:t>Clin</w:t>
      </w:r>
      <w:proofErr w:type="spellEnd"/>
      <w:r>
        <w:t>. Chem.</w:t>
      </w:r>
      <w:r w:rsidRPr="00C5625D">
        <w:t xml:space="preserve"> </w:t>
      </w:r>
      <w:r w:rsidR="00566D08">
        <w:t xml:space="preserve">61 </w:t>
      </w:r>
      <w:r>
        <w:t xml:space="preserve">(2015) </w:t>
      </w:r>
      <w:r w:rsidRPr="00C5625D">
        <w:t>145-153.</w:t>
      </w:r>
    </w:p>
    <w:p w14:paraId="49980AA3" w14:textId="77777777" w:rsidR="000D70F2" w:rsidRDefault="000D70F2" w:rsidP="000D70F2">
      <w:r>
        <w:t xml:space="preserve">[58] Ho SN, Hunt HD, Horton RM, Pullen JK, Pease LR. Site-directed mutagenesis by overlap extension using the </w:t>
      </w:r>
      <w:r w:rsidR="00566D08">
        <w:t>P</w:t>
      </w:r>
      <w:r>
        <w:t xml:space="preserve">olymerase </w:t>
      </w:r>
      <w:r w:rsidR="00566D08">
        <w:t>C</w:t>
      </w:r>
      <w:r>
        <w:t xml:space="preserve">hain </w:t>
      </w:r>
      <w:r w:rsidR="00566D08">
        <w:t>R</w:t>
      </w:r>
      <w:r>
        <w:t>eaction. Gene</w:t>
      </w:r>
      <w:r w:rsidR="00566D08">
        <w:t>. 77</w:t>
      </w:r>
      <w:r>
        <w:t xml:space="preserve"> (1989) 51-</w:t>
      </w:r>
      <w:r w:rsidR="00566D08">
        <w:t>5</w:t>
      </w:r>
      <w:r>
        <w:t>9.</w:t>
      </w:r>
    </w:p>
    <w:p w14:paraId="68DCF471" w14:textId="77777777" w:rsidR="000D70F2" w:rsidRPr="00C5625D" w:rsidRDefault="000D70F2" w:rsidP="000D70F2">
      <w:pPr>
        <w:pStyle w:val="NoSpacing"/>
      </w:pPr>
      <w:r>
        <w:t xml:space="preserve">[59] </w:t>
      </w:r>
      <w:r w:rsidRPr="00C5625D">
        <w:t xml:space="preserve">Cheng, J., </w:t>
      </w:r>
      <w:proofErr w:type="spellStart"/>
      <w:r w:rsidRPr="00C5625D">
        <w:t>Shoffer</w:t>
      </w:r>
      <w:proofErr w:type="spellEnd"/>
      <w:r w:rsidRPr="00C5625D">
        <w:t xml:space="preserve">, M. A., </w:t>
      </w:r>
      <w:proofErr w:type="spellStart"/>
      <w:r w:rsidRPr="00C5625D">
        <w:t>Hvichia</w:t>
      </w:r>
      <w:proofErr w:type="spellEnd"/>
      <w:r w:rsidRPr="00C5625D">
        <w:t xml:space="preserve">, G. E., </w:t>
      </w:r>
      <w:proofErr w:type="spellStart"/>
      <w:r w:rsidRPr="00C5625D">
        <w:t>Kricka</w:t>
      </w:r>
      <w:proofErr w:type="spellEnd"/>
      <w:r w:rsidRPr="00C5625D">
        <w:t xml:space="preserve">, L. J., Wilding, P. Chip PCR. II. Investigation of different PCR amplification systems in </w:t>
      </w:r>
      <w:proofErr w:type="spellStart"/>
      <w:r w:rsidRPr="00C5625D">
        <w:t>microfabricated</w:t>
      </w:r>
      <w:proofErr w:type="spellEnd"/>
      <w:r w:rsidRPr="00C5625D">
        <w:t xml:space="preserve"> silicon-gl</w:t>
      </w:r>
      <w:r>
        <w:t xml:space="preserve">ass chips, Nucleic Acids Res. </w:t>
      </w:r>
      <w:r w:rsidR="00566D08">
        <w:t xml:space="preserve">24 </w:t>
      </w:r>
      <w:r>
        <w:t>(1996)</w:t>
      </w:r>
      <w:r w:rsidRPr="00C5625D">
        <w:t xml:space="preserve"> 380–385.</w:t>
      </w:r>
    </w:p>
    <w:p w14:paraId="7F9A7C19" w14:textId="77777777" w:rsidR="000D70F2" w:rsidRDefault="000D70F2" w:rsidP="000D70F2"/>
    <w:p w14:paraId="6497BE3F" w14:textId="77777777" w:rsidR="000D70F2" w:rsidRDefault="000D70F2" w:rsidP="000D70F2">
      <w:r>
        <w:t xml:space="preserve">[60] </w:t>
      </w:r>
      <w:r w:rsidRPr="00C5625D">
        <w:t>Anderson, R. C., Su, X., Bogdan, G. J., Fenton, J. A. Miniature integrated device for automated multistep genetic assays, Nucleic Acids Res.</w:t>
      </w:r>
      <w:r w:rsidR="00566D08">
        <w:t xml:space="preserve"> 28 </w:t>
      </w:r>
      <w:r>
        <w:t>(2000)</w:t>
      </w:r>
      <w:r w:rsidRPr="00C5625D">
        <w:t xml:space="preserve"> 60E.</w:t>
      </w:r>
    </w:p>
    <w:p w14:paraId="2C6A57C5" w14:textId="77777777" w:rsidR="000D70F2" w:rsidRDefault="000D70F2" w:rsidP="000D70F2">
      <w:r>
        <w:lastRenderedPageBreak/>
        <w:t xml:space="preserve">[61] ] Yang J, Liu Y, Rauch CB, Stevens RL, Liu RH, </w:t>
      </w:r>
      <w:proofErr w:type="spellStart"/>
      <w:r>
        <w:t>Lenigk</w:t>
      </w:r>
      <w:proofErr w:type="spellEnd"/>
      <w:r>
        <w:t xml:space="preserve"> R, et al. High sensitivity PCR assay in plastic micro reactors. Lab on </w:t>
      </w:r>
      <w:r w:rsidR="00566D08">
        <w:t>C</w:t>
      </w:r>
      <w:r>
        <w:t>hip</w:t>
      </w:r>
      <w:r w:rsidR="00566D08">
        <w:t xml:space="preserve">. 2 </w:t>
      </w:r>
      <w:r>
        <w:t>(2002) 179-</w:t>
      </w:r>
      <w:r w:rsidR="00566D08">
        <w:t>1</w:t>
      </w:r>
      <w:r>
        <w:t>87.</w:t>
      </w:r>
    </w:p>
    <w:p w14:paraId="06B5F517" w14:textId="77777777" w:rsidR="000D70F2" w:rsidRDefault="000D70F2" w:rsidP="000D70F2">
      <w:r>
        <w:t xml:space="preserve">[62] </w:t>
      </w:r>
      <w:r w:rsidRPr="00C5625D">
        <w:t xml:space="preserve">Kopp, M., De Mello, A., </w:t>
      </w:r>
      <w:proofErr w:type="spellStart"/>
      <w:r w:rsidRPr="00C5625D">
        <w:t>Manz</w:t>
      </w:r>
      <w:proofErr w:type="spellEnd"/>
      <w:r w:rsidRPr="00C5625D">
        <w:t>, A. Chemical amplification: Continuo</w:t>
      </w:r>
      <w:r>
        <w:t>us-Flow PCR on a chip, Science</w:t>
      </w:r>
      <w:r w:rsidR="00566D08">
        <w:t>. 280</w:t>
      </w:r>
      <w:r>
        <w:t xml:space="preserve"> (1998) </w:t>
      </w:r>
      <w:r w:rsidRPr="00C5625D">
        <w:t>1046–1048.</w:t>
      </w:r>
    </w:p>
    <w:p w14:paraId="0D8822A3" w14:textId="77777777" w:rsidR="000D70F2" w:rsidRDefault="000D70F2" w:rsidP="000D70F2">
      <w:r>
        <w:t xml:space="preserve">[63] </w:t>
      </w:r>
      <w:r w:rsidRPr="00C5625D">
        <w:t xml:space="preserve">Chou, C. F., </w:t>
      </w:r>
      <w:proofErr w:type="spellStart"/>
      <w:r w:rsidRPr="00C5625D">
        <w:t>Changrani</w:t>
      </w:r>
      <w:proofErr w:type="spellEnd"/>
      <w:r w:rsidRPr="00C5625D">
        <w:t xml:space="preserve">, R., Roberts, P., Sadler, D., Lin, S., Mulholland, A., Swami, N., </w:t>
      </w:r>
      <w:proofErr w:type="spellStart"/>
      <w:r w:rsidRPr="00C5625D">
        <w:t>Terbrneggen</w:t>
      </w:r>
      <w:proofErr w:type="spellEnd"/>
      <w:r w:rsidRPr="00C5625D">
        <w:t xml:space="preserve">, R., </w:t>
      </w:r>
      <w:proofErr w:type="spellStart"/>
      <w:r w:rsidRPr="00C5625D">
        <w:rPr>
          <w:rFonts w:cs="Segoe UI"/>
        </w:rPr>
        <w:t>Zenhausern</w:t>
      </w:r>
      <w:proofErr w:type="spellEnd"/>
      <w:r w:rsidRPr="00C5625D">
        <w:t xml:space="preserve">, F. Rapid genotyping with integrated continuous-flow PCR and bioelectronics detection. </w:t>
      </w:r>
      <w:proofErr w:type="spellStart"/>
      <w:r w:rsidRPr="00C5625D">
        <w:t>Microelectron</w:t>
      </w:r>
      <w:proofErr w:type="spellEnd"/>
      <w:r w:rsidRPr="00C5625D">
        <w:t xml:space="preserve"> Eng</w:t>
      </w:r>
      <w:r w:rsidR="0091597F">
        <w:t>. 92</w:t>
      </w:r>
      <w:r>
        <w:t xml:space="preserve"> (2002)</w:t>
      </w:r>
      <w:r w:rsidRPr="00C5625D">
        <w:t xml:space="preserve"> 61-62, l-925.</w:t>
      </w:r>
    </w:p>
    <w:p w14:paraId="3AA5924B" w14:textId="77777777" w:rsidR="000D70F2" w:rsidRDefault="000D70F2" w:rsidP="000D70F2">
      <w:r>
        <w:t xml:space="preserve">[64] </w:t>
      </w:r>
      <w:proofErr w:type="spellStart"/>
      <w:r>
        <w:t>Terazono</w:t>
      </w:r>
      <w:proofErr w:type="spellEnd"/>
      <w:r>
        <w:t xml:space="preserve"> H, Takei H, Hattori A, Yasuda K. Development of a High-Speed Real-Time Polymerase Chain Reaction System Using a Circulating Water-Based Rapid Heat-Exchange.</w:t>
      </w:r>
      <w:r w:rsidR="0091597F">
        <w:t xml:space="preserve"> </w:t>
      </w:r>
      <w:proofErr w:type="spellStart"/>
      <w:r w:rsidR="0091597F">
        <w:t>Jpn</w:t>
      </w:r>
      <w:proofErr w:type="spellEnd"/>
      <w:r w:rsidR="0091597F">
        <w:t xml:space="preserve">. J. Appl. Phys. 49 </w:t>
      </w:r>
      <w:r>
        <w:t>(2010) 06GM5.</w:t>
      </w:r>
    </w:p>
    <w:p w14:paraId="7CEA213B" w14:textId="77777777" w:rsidR="000D70F2" w:rsidRDefault="000D70F2" w:rsidP="000D70F2">
      <w:r>
        <w:t xml:space="preserve">[65] </w:t>
      </w:r>
      <w:proofErr w:type="spellStart"/>
      <w:r>
        <w:t>Terazono</w:t>
      </w:r>
      <w:proofErr w:type="spellEnd"/>
      <w:r>
        <w:t xml:space="preserve"> H, Matsuura K, Kim H, Takei H, Hattori A, Nomura F, et al. Homogenous measurement during a circulation-water-based ultrahigh-speed polymerase chain reaction and melting curve analysis device. </w:t>
      </w:r>
      <w:proofErr w:type="spellStart"/>
      <w:r w:rsidR="0091597F">
        <w:t>Jpn</w:t>
      </w:r>
      <w:proofErr w:type="spellEnd"/>
      <w:r w:rsidR="0091597F">
        <w:t xml:space="preserve">. J. Appl. Phys. 53 </w:t>
      </w:r>
      <w:r>
        <w:t>(2014) 06JM8.</w:t>
      </w:r>
    </w:p>
    <w:p w14:paraId="3D09DA68" w14:textId="77777777" w:rsidR="000D70F2" w:rsidRDefault="000D70F2" w:rsidP="000D70F2">
      <w:r>
        <w:t xml:space="preserve">[66] </w:t>
      </w:r>
      <w:proofErr w:type="spellStart"/>
      <w:r>
        <w:t>Hataoka</w:t>
      </w:r>
      <w:proofErr w:type="spellEnd"/>
      <w:r>
        <w:t xml:space="preserve"> Y, Zhang L, </w:t>
      </w:r>
      <w:proofErr w:type="spellStart"/>
      <w:r>
        <w:t>Yukimasa</w:t>
      </w:r>
      <w:proofErr w:type="spellEnd"/>
      <w:r>
        <w:t xml:space="preserve"> T, Baba Y. Rapid </w:t>
      </w:r>
      <w:proofErr w:type="spellStart"/>
      <w:r>
        <w:t>microvolume</w:t>
      </w:r>
      <w:proofErr w:type="spellEnd"/>
      <w:r>
        <w:t xml:space="preserve"> PCR of DNA confirmed by microchip electrophoresis. </w:t>
      </w:r>
      <w:r w:rsidR="0091597F">
        <w:t xml:space="preserve">Anal. Sci. Int. J. </w:t>
      </w:r>
      <w:proofErr w:type="spellStart"/>
      <w:r>
        <w:t>J</w:t>
      </w:r>
      <w:r w:rsidR="0091597F">
        <w:t>pn</w:t>
      </w:r>
      <w:proofErr w:type="spellEnd"/>
      <w:r w:rsidR="0091597F">
        <w:t>.</w:t>
      </w:r>
      <w:r>
        <w:t xml:space="preserve"> Soc</w:t>
      </w:r>
      <w:r w:rsidR="0091597F">
        <w:t>.</w:t>
      </w:r>
      <w:r>
        <w:t xml:space="preserve"> Anal</w:t>
      </w:r>
      <w:r w:rsidR="0091597F">
        <w:t>.</w:t>
      </w:r>
      <w:r>
        <w:t xml:space="preserve"> Chem</w:t>
      </w:r>
      <w:r w:rsidR="0091597F">
        <w:t>. 21</w:t>
      </w:r>
      <w:r>
        <w:t xml:space="preserve"> (2005) 53-</w:t>
      </w:r>
      <w:r w:rsidR="0091597F">
        <w:t>5</w:t>
      </w:r>
      <w:r>
        <w:t>6.</w:t>
      </w:r>
    </w:p>
    <w:p w14:paraId="3E0C98EE" w14:textId="77777777" w:rsidR="000D70F2" w:rsidRDefault="000D70F2" w:rsidP="000D70F2">
      <w:r>
        <w:t xml:space="preserve">[67] </w:t>
      </w:r>
      <w:proofErr w:type="spellStart"/>
      <w:r>
        <w:t>Neuzil</w:t>
      </w:r>
      <w:proofErr w:type="spellEnd"/>
      <w:r>
        <w:t xml:space="preserve"> P, Zhang C, </w:t>
      </w:r>
      <w:proofErr w:type="spellStart"/>
      <w:r>
        <w:t>Pipper</w:t>
      </w:r>
      <w:proofErr w:type="spellEnd"/>
      <w:r>
        <w:t xml:space="preserve"> J, Oh S, </w:t>
      </w:r>
      <w:proofErr w:type="spellStart"/>
      <w:r>
        <w:t>Zhuo</w:t>
      </w:r>
      <w:proofErr w:type="spellEnd"/>
      <w:r>
        <w:t xml:space="preserve"> L. </w:t>
      </w:r>
      <w:proofErr w:type="spellStart"/>
      <w:r>
        <w:t>Ultra fast</w:t>
      </w:r>
      <w:proofErr w:type="spellEnd"/>
      <w:r>
        <w:t xml:space="preserve"> miniaturized real-time PCR: 40 cycles in less than six minutes. Nucleic Acids Res. </w:t>
      </w:r>
      <w:r w:rsidR="0091597F">
        <w:t xml:space="preserve">34 </w:t>
      </w:r>
      <w:r>
        <w:t>(2006) e77.</w:t>
      </w:r>
    </w:p>
    <w:p w14:paraId="0453B170" w14:textId="77777777" w:rsidR="000D70F2" w:rsidRDefault="000D70F2" w:rsidP="000D70F2">
      <w:r>
        <w:t xml:space="preserve">[68] </w:t>
      </w:r>
      <w:proofErr w:type="spellStart"/>
      <w:r>
        <w:t>Belgrader</w:t>
      </w:r>
      <w:proofErr w:type="spellEnd"/>
      <w:r>
        <w:t xml:space="preserve"> P, Smith JK, </w:t>
      </w:r>
      <w:proofErr w:type="spellStart"/>
      <w:r>
        <w:t>Weedn</w:t>
      </w:r>
      <w:proofErr w:type="spellEnd"/>
      <w:r>
        <w:t xml:space="preserve"> VW, Northrup MA. Rapid PCR for identity testing using a battery-powered miniature thermal cycler. </w:t>
      </w:r>
      <w:r w:rsidR="0091597F">
        <w:t>J. Forensic Sci. 43</w:t>
      </w:r>
      <w:r>
        <w:t xml:space="preserve"> (1998) 315-</w:t>
      </w:r>
      <w:r w:rsidR="0091597F">
        <w:t>31</w:t>
      </w:r>
      <w:r>
        <w:t>9.</w:t>
      </w:r>
    </w:p>
    <w:p w14:paraId="19CADA66" w14:textId="77777777" w:rsidR="000D70F2" w:rsidRDefault="000D70F2" w:rsidP="000D70F2">
      <w:r>
        <w:t xml:space="preserve">[69] </w:t>
      </w:r>
      <w:proofErr w:type="spellStart"/>
      <w:r>
        <w:t>Belgrader</w:t>
      </w:r>
      <w:proofErr w:type="spellEnd"/>
      <w:r>
        <w:t xml:space="preserve"> P, </w:t>
      </w:r>
      <w:proofErr w:type="spellStart"/>
      <w:r>
        <w:t>Benett</w:t>
      </w:r>
      <w:proofErr w:type="spellEnd"/>
      <w:r>
        <w:t xml:space="preserve"> W, Hadley D, Richards J, Stratton P, </w:t>
      </w:r>
      <w:proofErr w:type="spellStart"/>
      <w:r>
        <w:t>Mariella</w:t>
      </w:r>
      <w:proofErr w:type="spellEnd"/>
      <w:r>
        <w:t xml:space="preserve"> R, Jr., et al. PCR detection of bac</w:t>
      </w:r>
      <w:r w:rsidR="0091597F">
        <w:t xml:space="preserve">teria in seven minutes. Science. 284 </w:t>
      </w:r>
      <w:r>
        <w:t>(1999) 449-</w:t>
      </w:r>
      <w:r w:rsidR="0091597F">
        <w:t>4</w:t>
      </w:r>
      <w:r>
        <w:t>50.</w:t>
      </w:r>
    </w:p>
    <w:p w14:paraId="16294430" w14:textId="77777777" w:rsidR="000D70F2" w:rsidRDefault="000D70F2" w:rsidP="000D70F2">
      <w:r>
        <w:t xml:space="preserve">[70] Giese H, Lam R, Selden R, Tan E. Fast multiplexed polymerase chain reaction for conventional and microfluidic short tandem repeat analysis. J. Forensic Sci. </w:t>
      </w:r>
      <w:r w:rsidR="0091597F">
        <w:t xml:space="preserve">54 </w:t>
      </w:r>
      <w:r>
        <w:t>(2009) 1287-</w:t>
      </w:r>
      <w:r w:rsidR="0091597F">
        <w:t>12</w:t>
      </w:r>
      <w:r>
        <w:t>96.</w:t>
      </w:r>
    </w:p>
    <w:p w14:paraId="4829A3B4" w14:textId="77777777" w:rsidR="000D70F2" w:rsidRDefault="000D70F2" w:rsidP="000D70F2">
      <w:r>
        <w:t xml:space="preserve">[71] Estes MD, Yang J, Duane B, Smith S, Brooks C, </w:t>
      </w:r>
      <w:proofErr w:type="spellStart"/>
      <w:r>
        <w:t>Nordquist</w:t>
      </w:r>
      <w:proofErr w:type="spellEnd"/>
      <w:r>
        <w:t xml:space="preserve"> A, et al. Optimization of multiplexed PCR on an integrated microfluidic forensic platform for rapid DNA analysis. The Analyst</w:t>
      </w:r>
      <w:r w:rsidR="0091597F">
        <w:t>. 137</w:t>
      </w:r>
      <w:r>
        <w:t xml:space="preserve"> (2012) 5510-</w:t>
      </w:r>
      <w:r w:rsidR="0091597F">
        <w:t>551</w:t>
      </w:r>
      <w:r>
        <w:t>9.</w:t>
      </w:r>
    </w:p>
    <w:p w14:paraId="007A0810" w14:textId="77777777" w:rsidR="000D70F2" w:rsidRDefault="000D70F2" w:rsidP="000D70F2">
      <w:r>
        <w:t xml:space="preserve">[72] Zhang C, Xu J, Ma W, Zheng W. PCR microfluidic devices for DNA amplification. </w:t>
      </w:r>
      <w:proofErr w:type="spellStart"/>
      <w:r>
        <w:t>Biotechnol</w:t>
      </w:r>
      <w:proofErr w:type="spellEnd"/>
      <w:r>
        <w:t xml:space="preserve">. Adv. </w:t>
      </w:r>
      <w:r w:rsidR="0091597F">
        <w:t xml:space="preserve">24 </w:t>
      </w:r>
      <w:r>
        <w:t>(2006) 243-</w:t>
      </w:r>
      <w:r w:rsidR="0091597F">
        <w:t>2</w:t>
      </w:r>
      <w:r>
        <w:t>84.</w:t>
      </w:r>
    </w:p>
    <w:p w14:paraId="6493EEDB" w14:textId="77777777" w:rsidR="000D70F2" w:rsidRDefault="000D70F2" w:rsidP="000D70F2">
      <w:r>
        <w:t xml:space="preserve">[73] </w:t>
      </w:r>
      <w:proofErr w:type="spellStart"/>
      <w:r>
        <w:t>Wittwer</w:t>
      </w:r>
      <w:proofErr w:type="spellEnd"/>
      <w:r>
        <w:t xml:space="preserve"> CT, Fillmore GC, </w:t>
      </w:r>
      <w:proofErr w:type="spellStart"/>
      <w:r>
        <w:t>Hillyard</w:t>
      </w:r>
      <w:proofErr w:type="spellEnd"/>
      <w:r>
        <w:t xml:space="preserve"> DR. Automated polymerase chain reaction in capillary tubes with hot air. Nucleic </w:t>
      </w:r>
      <w:r w:rsidR="0091597F">
        <w:t>Acids Res.</w:t>
      </w:r>
      <w:r w:rsidR="00CA7EE2">
        <w:t xml:space="preserve"> 17</w:t>
      </w:r>
      <w:r>
        <w:t xml:space="preserve"> (1989) 4353-</w:t>
      </w:r>
      <w:r w:rsidR="00CA7EE2">
        <w:t>435</w:t>
      </w:r>
      <w:r>
        <w:t>7.</w:t>
      </w:r>
    </w:p>
    <w:p w14:paraId="1A3F255F" w14:textId="77777777" w:rsidR="000D70F2" w:rsidRDefault="000D70F2" w:rsidP="000D70F2">
      <w:r>
        <w:t xml:space="preserve">[74] </w:t>
      </w:r>
      <w:proofErr w:type="spellStart"/>
      <w:r>
        <w:t>Oda</w:t>
      </w:r>
      <w:proofErr w:type="spellEnd"/>
      <w:r>
        <w:t xml:space="preserve"> RP, </w:t>
      </w:r>
      <w:proofErr w:type="spellStart"/>
      <w:r>
        <w:t>Strausbauch</w:t>
      </w:r>
      <w:proofErr w:type="spellEnd"/>
      <w:r>
        <w:t xml:space="preserve"> MA, </w:t>
      </w:r>
      <w:proofErr w:type="spellStart"/>
      <w:r>
        <w:t>Huhmer</w:t>
      </w:r>
      <w:proofErr w:type="spellEnd"/>
      <w:r>
        <w:t xml:space="preserve"> AFR, </w:t>
      </w:r>
      <w:proofErr w:type="spellStart"/>
      <w:r>
        <w:t>Borson</w:t>
      </w:r>
      <w:proofErr w:type="spellEnd"/>
      <w:r>
        <w:t xml:space="preserve"> N, </w:t>
      </w:r>
      <w:proofErr w:type="spellStart"/>
      <w:r>
        <w:t>Jurrens</w:t>
      </w:r>
      <w:proofErr w:type="spellEnd"/>
      <w:r>
        <w:t xml:space="preserve"> SR, Craighead J, et al. Infrared-Mediated </w:t>
      </w:r>
      <w:proofErr w:type="spellStart"/>
      <w:r>
        <w:t>Thermocycling</w:t>
      </w:r>
      <w:proofErr w:type="spellEnd"/>
      <w:r>
        <w:t xml:space="preserve"> for Ultrafast Polymerase Chain Reaction Amplification of DNA. Anal. Chem.</w:t>
      </w:r>
      <w:r w:rsidR="00CA7EE2">
        <w:t xml:space="preserve"> 70</w:t>
      </w:r>
      <w:r>
        <w:t xml:space="preserve"> (1998) 4361-</w:t>
      </w:r>
      <w:r w:rsidR="00CA7EE2">
        <w:t>436</w:t>
      </w:r>
      <w:r>
        <w:t>8.</w:t>
      </w:r>
    </w:p>
    <w:p w14:paraId="03897C57" w14:textId="77777777" w:rsidR="000D70F2" w:rsidRDefault="000D70F2" w:rsidP="000D70F2">
      <w:r>
        <w:lastRenderedPageBreak/>
        <w:t xml:space="preserve">[75] Giordano BC, </w:t>
      </w:r>
      <w:proofErr w:type="spellStart"/>
      <w:r>
        <w:t>Ferrance</w:t>
      </w:r>
      <w:proofErr w:type="spellEnd"/>
      <w:r>
        <w:t xml:space="preserve"> J, </w:t>
      </w:r>
      <w:proofErr w:type="spellStart"/>
      <w:r>
        <w:t>Swedberg</w:t>
      </w:r>
      <w:proofErr w:type="spellEnd"/>
      <w:r>
        <w:t xml:space="preserve"> S, </w:t>
      </w:r>
      <w:proofErr w:type="spellStart"/>
      <w:r>
        <w:t>Hühmer</w:t>
      </w:r>
      <w:proofErr w:type="spellEnd"/>
      <w:r>
        <w:t xml:space="preserve"> AFR, Landers JP. Polymerase Chain Reaction in Polymeric Microchips: DNA Amplification in Less Than 240 Seconds. Anal. </w:t>
      </w:r>
      <w:proofErr w:type="spellStart"/>
      <w:r>
        <w:t>Biochem</w:t>
      </w:r>
      <w:proofErr w:type="spellEnd"/>
      <w:r>
        <w:t xml:space="preserve">. </w:t>
      </w:r>
      <w:r w:rsidR="00CA7EE2">
        <w:t xml:space="preserve">291 </w:t>
      </w:r>
      <w:r>
        <w:t>(2001) 124-</w:t>
      </w:r>
      <w:r w:rsidR="00CA7EE2">
        <w:t>1</w:t>
      </w:r>
      <w:r>
        <w:t>32.</w:t>
      </w:r>
    </w:p>
    <w:p w14:paraId="4C73CC61" w14:textId="77777777" w:rsidR="000D70F2" w:rsidRDefault="000D70F2" w:rsidP="000D70F2">
      <w:r>
        <w:t xml:space="preserve">[76] Hagan KA, Reedy CR, </w:t>
      </w:r>
      <w:proofErr w:type="spellStart"/>
      <w:r>
        <w:t>Bienvenue</w:t>
      </w:r>
      <w:proofErr w:type="spellEnd"/>
      <w:r>
        <w:t xml:space="preserve"> JM, </w:t>
      </w:r>
      <w:proofErr w:type="spellStart"/>
      <w:r>
        <w:t>Dewald</w:t>
      </w:r>
      <w:proofErr w:type="spellEnd"/>
      <w:r>
        <w:t xml:space="preserve"> AH, Landers JP. A </w:t>
      </w:r>
      <w:proofErr w:type="spellStart"/>
      <w:r>
        <w:t>valveless</w:t>
      </w:r>
      <w:proofErr w:type="spellEnd"/>
      <w:r>
        <w:t xml:space="preserve"> microfluidic device for integrated solid phase extraction and polymerase chain reaction for short tandem repeat (STR) analysis. The Analyst</w:t>
      </w:r>
      <w:r w:rsidR="00CA7EE2">
        <w:t>. 136</w:t>
      </w:r>
      <w:r>
        <w:t xml:space="preserve"> (2011) 1928-</w:t>
      </w:r>
      <w:r w:rsidR="00CA7EE2">
        <w:t>19</w:t>
      </w:r>
      <w:r>
        <w:t>37.</w:t>
      </w:r>
    </w:p>
    <w:p w14:paraId="1174769D" w14:textId="77777777" w:rsidR="000D70F2" w:rsidRDefault="000D70F2" w:rsidP="000D70F2">
      <w:r>
        <w:t xml:space="preserve">[77] </w:t>
      </w:r>
      <w:proofErr w:type="spellStart"/>
      <w:r>
        <w:t>Lounsbury</w:t>
      </w:r>
      <w:proofErr w:type="spellEnd"/>
      <w:r>
        <w:t xml:space="preserve"> JA, </w:t>
      </w:r>
      <w:proofErr w:type="spellStart"/>
      <w:r>
        <w:t>Karlsson</w:t>
      </w:r>
      <w:proofErr w:type="spellEnd"/>
      <w:r>
        <w:t xml:space="preserve"> A, </w:t>
      </w:r>
      <w:proofErr w:type="spellStart"/>
      <w:r>
        <w:t>Miranian</w:t>
      </w:r>
      <w:proofErr w:type="spellEnd"/>
      <w:r>
        <w:t xml:space="preserve"> DC, </w:t>
      </w:r>
      <w:proofErr w:type="spellStart"/>
      <w:r>
        <w:t>Cronk</w:t>
      </w:r>
      <w:proofErr w:type="spellEnd"/>
      <w:r>
        <w:t xml:space="preserve"> SM, Nelson DA, Li J, et al. From sample to PCR product in under 45 minutes: a polymeric integrated </w:t>
      </w:r>
      <w:proofErr w:type="spellStart"/>
      <w:r>
        <w:t>microdevice</w:t>
      </w:r>
      <w:proofErr w:type="spellEnd"/>
      <w:r>
        <w:t xml:space="preserve"> for clinical and forensic DNA analysis. Lab on </w:t>
      </w:r>
      <w:r w:rsidR="00CA7EE2">
        <w:t>C</w:t>
      </w:r>
      <w:r>
        <w:t>hip</w:t>
      </w:r>
      <w:r w:rsidR="00CA7EE2">
        <w:t xml:space="preserve">. 13 </w:t>
      </w:r>
      <w:r>
        <w:t>(2013) 1384-</w:t>
      </w:r>
      <w:r w:rsidR="00CA7EE2">
        <w:t>13</w:t>
      </w:r>
      <w:r>
        <w:t>93.</w:t>
      </w:r>
    </w:p>
    <w:p w14:paraId="3BF7228D" w14:textId="77777777" w:rsidR="000D70F2" w:rsidRDefault="000D70F2" w:rsidP="000D70F2">
      <w:r>
        <w:t xml:space="preserve">[78] Legendre LA, </w:t>
      </w:r>
      <w:proofErr w:type="spellStart"/>
      <w:r>
        <w:t>Bienvenue</w:t>
      </w:r>
      <w:proofErr w:type="spellEnd"/>
      <w:r>
        <w:t xml:space="preserve"> JM, Roper MG, </w:t>
      </w:r>
      <w:proofErr w:type="spellStart"/>
      <w:r>
        <w:t>Ferrance</w:t>
      </w:r>
      <w:proofErr w:type="spellEnd"/>
      <w:r>
        <w:t xml:space="preserve"> JP, Landers JP. A simple, </w:t>
      </w:r>
      <w:proofErr w:type="spellStart"/>
      <w:r>
        <w:t>valveless</w:t>
      </w:r>
      <w:proofErr w:type="spellEnd"/>
      <w:r>
        <w:t xml:space="preserve"> microfluidic sample preparation device for extraction and amplification of DNA from </w:t>
      </w:r>
      <w:proofErr w:type="spellStart"/>
      <w:r>
        <w:t>nanoliter</w:t>
      </w:r>
      <w:proofErr w:type="spellEnd"/>
      <w:r>
        <w:t xml:space="preserve">-volume samples. Anal. Chem. </w:t>
      </w:r>
      <w:r w:rsidR="00CA7EE2">
        <w:t xml:space="preserve">78 </w:t>
      </w:r>
      <w:r>
        <w:t>(2006) 1444-</w:t>
      </w:r>
      <w:r w:rsidR="00CA7EE2">
        <w:t>14</w:t>
      </w:r>
      <w:r>
        <w:t>51.</w:t>
      </w:r>
    </w:p>
    <w:p w14:paraId="12F559EF" w14:textId="77777777" w:rsidR="000D70F2" w:rsidRDefault="000D70F2" w:rsidP="000D70F2">
      <w:r>
        <w:t xml:space="preserve">[79] </w:t>
      </w:r>
      <w:proofErr w:type="spellStart"/>
      <w:r>
        <w:t>Lounsbury</w:t>
      </w:r>
      <w:proofErr w:type="spellEnd"/>
      <w:r>
        <w:t xml:space="preserve"> JA, Landers JP. Ultrafast amplification of DNA on plastic </w:t>
      </w:r>
      <w:proofErr w:type="spellStart"/>
      <w:r>
        <w:t>microdevices</w:t>
      </w:r>
      <w:proofErr w:type="spellEnd"/>
      <w:r>
        <w:t xml:space="preserve"> for forensic short tandem repeat analysis. J. Forensic Sci. </w:t>
      </w:r>
      <w:r w:rsidR="00CA7EE2">
        <w:t xml:space="preserve">58 (2013) </w:t>
      </w:r>
      <w:r>
        <w:t>866-</w:t>
      </w:r>
      <w:r w:rsidR="00CA7EE2">
        <w:t>8</w:t>
      </w:r>
      <w:r>
        <w:t>74.</w:t>
      </w:r>
    </w:p>
    <w:p w14:paraId="6987F013" w14:textId="77777777" w:rsidR="000D70F2" w:rsidRDefault="000D70F2" w:rsidP="000D70F2">
      <w:r>
        <w:t xml:space="preserve">[80] Roper MG, Easley CJ, Landers JP. Advances in polymerase chain reaction on microfluidic chips. Anal. Chem. </w:t>
      </w:r>
      <w:r w:rsidR="00CA7EE2">
        <w:t xml:space="preserve">77 </w:t>
      </w:r>
      <w:r>
        <w:t>(2005) 3887-</w:t>
      </w:r>
      <w:r w:rsidR="00CA7EE2">
        <w:t>38</w:t>
      </w:r>
      <w:r>
        <w:t>93.</w:t>
      </w:r>
    </w:p>
    <w:p w14:paraId="1F120955" w14:textId="77777777" w:rsidR="000D70F2" w:rsidRDefault="000D70F2" w:rsidP="000D70F2">
      <w:r>
        <w:t xml:space="preserve">[81] </w:t>
      </w:r>
      <w:proofErr w:type="spellStart"/>
      <w:r>
        <w:t>Horsman</w:t>
      </w:r>
      <w:proofErr w:type="spellEnd"/>
      <w:r>
        <w:t xml:space="preserve"> KM, </w:t>
      </w:r>
      <w:proofErr w:type="spellStart"/>
      <w:r>
        <w:t>Bienvenue</w:t>
      </w:r>
      <w:proofErr w:type="spellEnd"/>
      <w:r>
        <w:t xml:space="preserve"> JM, </w:t>
      </w:r>
      <w:proofErr w:type="spellStart"/>
      <w:r>
        <w:t>Blasier</w:t>
      </w:r>
      <w:proofErr w:type="spellEnd"/>
      <w:r>
        <w:t xml:space="preserve"> KR, Landers JP. Forensic DNA analysis on microfluidic devices: a review. J. Forensic Sci. </w:t>
      </w:r>
      <w:r w:rsidR="00CA7EE2">
        <w:t xml:space="preserve">52 </w:t>
      </w:r>
      <w:r>
        <w:t>(2007) 784-</w:t>
      </w:r>
      <w:r w:rsidR="00CA7EE2">
        <w:t>7</w:t>
      </w:r>
      <w:r>
        <w:t>99.</w:t>
      </w:r>
    </w:p>
    <w:p w14:paraId="11FCC218" w14:textId="77777777" w:rsidR="000D70F2" w:rsidRDefault="000D70F2" w:rsidP="000D70F2">
      <w:r>
        <w:t xml:space="preserve">[82] Zhang C, Xing D. Miniaturized PCR chips for nucleic acid amplification and analysis: latest advances and future trends. Nucleic Acids Res. </w:t>
      </w:r>
      <w:r w:rsidR="00CA7EE2">
        <w:t xml:space="preserve">35 (2007) </w:t>
      </w:r>
      <w:r>
        <w:t>4223-</w:t>
      </w:r>
      <w:r w:rsidR="00CA7EE2">
        <w:t>42</w:t>
      </w:r>
      <w:r>
        <w:t>37.</w:t>
      </w:r>
    </w:p>
    <w:p w14:paraId="28AEDFBF" w14:textId="008A213D" w:rsidR="000D70F2" w:rsidRDefault="000D70F2" w:rsidP="000D70F2">
      <w:r>
        <w:t xml:space="preserve">[83] </w:t>
      </w:r>
      <w:proofErr w:type="spellStart"/>
      <w:r w:rsidRPr="00C5625D">
        <w:t>Schmalzing</w:t>
      </w:r>
      <w:proofErr w:type="spellEnd"/>
      <w:r w:rsidRPr="00C5625D">
        <w:t xml:space="preserve">, D., </w:t>
      </w:r>
      <w:proofErr w:type="spellStart"/>
      <w:r w:rsidRPr="00C5625D">
        <w:t>Koutny</w:t>
      </w:r>
      <w:proofErr w:type="spellEnd"/>
      <w:r w:rsidRPr="00C5625D">
        <w:t xml:space="preserve">, L., </w:t>
      </w:r>
      <w:proofErr w:type="spellStart"/>
      <w:r w:rsidRPr="00C5625D">
        <w:t>Adourian</w:t>
      </w:r>
      <w:proofErr w:type="spellEnd"/>
      <w:r w:rsidRPr="00C5625D">
        <w:t xml:space="preserve">, A., </w:t>
      </w:r>
      <w:proofErr w:type="spellStart"/>
      <w:r w:rsidRPr="00C5625D">
        <w:t>Belgrader</w:t>
      </w:r>
      <w:proofErr w:type="spellEnd"/>
      <w:r w:rsidRPr="00C5625D">
        <w:t>, P., Mat-</w:t>
      </w:r>
      <w:proofErr w:type="spellStart"/>
      <w:r w:rsidRPr="00C5625D">
        <w:t>sudaira</w:t>
      </w:r>
      <w:proofErr w:type="spellEnd"/>
      <w:r w:rsidRPr="00C5625D">
        <w:t xml:space="preserve">, P., Ehrlich, D. </w:t>
      </w:r>
      <w:r w:rsidR="00B56C8B">
        <w:t xml:space="preserve">DNA typing in thirty seconds with a </w:t>
      </w:r>
      <w:proofErr w:type="spellStart"/>
      <w:r w:rsidR="00B56C8B">
        <w:t>microfabricated</w:t>
      </w:r>
      <w:proofErr w:type="spellEnd"/>
      <w:r w:rsidR="00B56C8B">
        <w:t xml:space="preserve"> device. </w:t>
      </w:r>
      <w:r w:rsidRPr="00C5625D">
        <w:t xml:space="preserve">Proc. Natl. Acad. Sci. </w:t>
      </w:r>
      <w:r w:rsidR="00CA7EE2">
        <w:t xml:space="preserve">94 </w:t>
      </w:r>
      <w:r>
        <w:t xml:space="preserve">(1997) </w:t>
      </w:r>
      <w:r w:rsidRPr="00C5625D">
        <w:t>10273–</w:t>
      </w:r>
      <w:r w:rsidR="00CA7EE2">
        <w:t>1027</w:t>
      </w:r>
      <w:r w:rsidRPr="00C5625D">
        <w:t>8.</w:t>
      </w:r>
    </w:p>
    <w:p w14:paraId="57CA71BC" w14:textId="77777777" w:rsidR="000D70F2" w:rsidRDefault="000D70F2" w:rsidP="000D70F2">
      <w:r>
        <w:t xml:space="preserve">[84] </w:t>
      </w:r>
      <w:proofErr w:type="spellStart"/>
      <w:r>
        <w:t>Goedecke</w:t>
      </w:r>
      <w:proofErr w:type="spellEnd"/>
      <w:r>
        <w:t xml:space="preserve"> N, McKenna B, El-</w:t>
      </w:r>
      <w:proofErr w:type="spellStart"/>
      <w:r>
        <w:t>Difrawy</w:t>
      </w:r>
      <w:proofErr w:type="spellEnd"/>
      <w:r>
        <w:t xml:space="preserve"> S, Carey L, </w:t>
      </w:r>
      <w:proofErr w:type="spellStart"/>
      <w:r>
        <w:t>Matsudaira</w:t>
      </w:r>
      <w:proofErr w:type="spellEnd"/>
      <w:r>
        <w:t xml:space="preserve"> P, Ehrlich D. A high-performance multilane </w:t>
      </w:r>
      <w:proofErr w:type="spellStart"/>
      <w:r>
        <w:t>microdevice</w:t>
      </w:r>
      <w:proofErr w:type="spellEnd"/>
      <w:r>
        <w:t xml:space="preserve"> system designed for the DNA forensics laboratory. Electrophoresis</w:t>
      </w:r>
      <w:r w:rsidR="00CA7EE2">
        <w:t xml:space="preserve">. 25 </w:t>
      </w:r>
      <w:r>
        <w:t>(2004) 1678-</w:t>
      </w:r>
      <w:r w:rsidR="00CA7EE2">
        <w:t>16</w:t>
      </w:r>
      <w:r>
        <w:t>86.</w:t>
      </w:r>
    </w:p>
    <w:p w14:paraId="0C7A20DA" w14:textId="77777777" w:rsidR="000D70F2" w:rsidRDefault="000D70F2" w:rsidP="000D70F2">
      <w:r>
        <w:t xml:space="preserve">[85] </w:t>
      </w:r>
      <w:proofErr w:type="spellStart"/>
      <w:r>
        <w:t>Mitnik</w:t>
      </w:r>
      <w:proofErr w:type="spellEnd"/>
      <w:r>
        <w:t xml:space="preserve"> L, Carey L, Burger R, </w:t>
      </w:r>
      <w:proofErr w:type="spellStart"/>
      <w:r>
        <w:t>Desmarais</w:t>
      </w:r>
      <w:proofErr w:type="spellEnd"/>
      <w:r>
        <w:t xml:space="preserve"> S, </w:t>
      </w:r>
      <w:proofErr w:type="spellStart"/>
      <w:r>
        <w:t>Koutny</w:t>
      </w:r>
      <w:proofErr w:type="spellEnd"/>
      <w:r>
        <w:t xml:space="preserve"> L, </w:t>
      </w:r>
      <w:proofErr w:type="spellStart"/>
      <w:r>
        <w:t>Wernet</w:t>
      </w:r>
      <w:proofErr w:type="spellEnd"/>
      <w:r>
        <w:t xml:space="preserve"> O, et al. High-speed analysis of multiplexed short tandem repeats with an electrophoretic </w:t>
      </w:r>
      <w:proofErr w:type="spellStart"/>
      <w:r>
        <w:t>microdevice</w:t>
      </w:r>
      <w:proofErr w:type="spellEnd"/>
      <w:r>
        <w:t>. Electrophoresis</w:t>
      </w:r>
      <w:r w:rsidR="00CA7EE2">
        <w:t>. 23</w:t>
      </w:r>
      <w:r>
        <w:t xml:space="preserve"> (2002) 719-</w:t>
      </w:r>
      <w:r w:rsidR="00CA7EE2">
        <w:t>7</w:t>
      </w:r>
      <w:r>
        <w:t>26.</w:t>
      </w:r>
    </w:p>
    <w:p w14:paraId="444AFFB8" w14:textId="77777777" w:rsidR="000D70F2" w:rsidRDefault="000D70F2" w:rsidP="000D70F2">
      <w:r>
        <w:t xml:space="preserve">[86] Liu P, </w:t>
      </w:r>
      <w:proofErr w:type="spellStart"/>
      <w:r>
        <w:t>Greenspoon</w:t>
      </w:r>
      <w:proofErr w:type="spellEnd"/>
      <w:r>
        <w:t xml:space="preserve"> SA, Yeung SH, Scherer JR, </w:t>
      </w:r>
      <w:proofErr w:type="spellStart"/>
      <w:r>
        <w:t>Mathies</w:t>
      </w:r>
      <w:proofErr w:type="spellEnd"/>
      <w:r>
        <w:t xml:space="preserve"> RA. Integrated sample cleanup and microchip capillary array electrophoresis for high-performance forensic STR profiling. Methods Mol. Bio. </w:t>
      </w:r>
      <w:r w:rsidR="00CA7EE2">
        <w:t xml:space="preserve">830 </w:t>
      </w:r>
      <w:r>
        <w:t>(2012) 351-</w:t>
      </w:r>
      <w:r w:rsidR="00CA7EE2">
        <w:t>3</w:t>
      </w:r>
      <w:r>
        <w:t>65.</w:t>
      </w:r>
    </w:p>
    <w:p w14:paraId="0C411C59" w14:textId="77777777" w:rsidR="000D70F2" w:rsidRDefault="000D70F2" w:rsidP="000D70F2">
      <w:r>
        <w:t xml:space="preserve">[87] Shi Y, Anderson RC. High-resolution single-stranded DNA analysis on 4.5 cm plastic electrophoretic </w:t>
      </w:r>
      <w:proofErr w:type="spellStart"/>
      <w:r>
        <w:t>microchannels</w:t>
      </w:r>
      <w:proofErr w:type="spellEnd"/>
      <w:r>
        <w:t>. Electrophoresis</w:t>
      </w:r>
      <w:r w:rsidR="00CA7EE2">
        <w:t>. 24</w:t>
      </w:r>
      <w:r>
        <w:t xml:space="preserve"> (2003) 3371-</w:t>
      </w:r>
      <w:r w:rsidR="00CA7EE2">
        <w:t>337</w:t>
      </w:r>
      <w:r>
        <w:t>7.</w:t>
      </w:r>
    </w:p>
    <w:p w14:paraId="38E94864" w14:textId="77777777" w:rsidR="000D70F2" w:rsidRDefault="000D70F2" w:rsidP="000D70F2">
      <w:r>
        <w:lastRenderedPageBreak/>
        <w:t xml:space="preserve">[88] Yeung SH, </w:t>
      </w:r>
      <w:proofErr w:type="spellStart"/>
      <w:r>
        <w:t>Greenspoon</w:t>
      </w:r>
      <w:proofErr w:type="spellEnd"/>
      <w:r>
        <w:t xml:space="preserve"> SA, </w:t>
      </w:r>
      <w:proofErr w:type="spellStart"/>
      <w:r>
        <w:t>McGuckian</w:t>
      </w:r>
      <w:proofErr w:type="spellEnd"/>
      <w:r>
        <w:t xml:space="preserve"> A, Crouse CA, </w:t>
      </w:r>
      <w:proofErr w:type="spellStart"/>
      <w:r>
        <w:t>Emrich</w:t>
      </w:r>
      <w:proofErr w:type="spellEnd"/>
      <w:r>
        <w:t xml:space="preserve"> CA, Ban J, et al. Rapid and high-throughput forensic short tandem repeat typing using a 96-lane </w:t>
      </w:r>
      <w:proofErr w:type="spellStart"/>
      <w:r>
        <w:t>microfabricated</w:t>
      </w:r>
      <w:proofErr w:type="spellEnd"/>
      <w:r>
        <w:t xml:space="preserve"> capillary array electrophoresis </w:t>
      </w:r>
      <w:proofErr w:type="spellStart"/>
      <w:r>
        <w:t>microdevice</w:t>
      </w:r>
      <w:proofErr w:type="spellEnd"/>
      <w:r>
        <w:t>. J. Forensic Sci.</w:t>
      </w:r>
      <w:r w:rsidR="00CA7EE2">
        <w:t xml:space="preserve"> 51</w:t>
      </w:r>
      <w:r>
        <w:t xml:space="preserve"> (2006) 740-</w:t>
      </w:r>
      <w:r w:rsidR="00CA7EE2">
        <w:t>74</w:t>
      </w:r>
      <w:r>
        <w:t>7.</w:t>
      </w:r>
    </w:p>
    <w:p w14:paraId="688AF7CC" w14:textId="77777777" w:rsidR="000D70F2" w:rsidRDefault="000D70F2" w:rsidP="000D70F2">
      <w:r>
        <w:t xml:space="preserve">[89] </w:t>
      </w:r>
      <w:proofErr w:type="spellStart"/>
      <w:r w:rsidRPr="00C5625D">
        <w:t>Paegel</w:t>
      </w:r>
      <w:proofErr w:type="spellEnd"/>
      <w:r w:rsidRPr="00C5625D">
        <w:t xml:space="preserve">, BM, </w:t>
      </w:r>
      <w:proofErr w:type="spellStart"/>
      <w:r w:rsidRPr="00C5625D">
        <w:t>Emrich</w:t>
      </w:r>
      <w:proofErr w:type="spellEnd"/>
      <w:r w:rsidRPr="00C5625D">
        <w:t xml:space="preserve">, CA, </w:t>
      </w:r>
      <w:proofErr w:type="spellStart"/>
      <w:r w:rsidRPr="00C5625D">
        <w:t>Weyemayer</w:t>
      </w:r>
      <w:proofErr w:type="spellEnd"/>
      <w:r w:rsidRPr="00C5625D">
        <w:t xml:space="preserve">, GJ, Scherer, JR, </w:t>
      </w:r>
      <w:proofErr w:type="spellStart"/>
      <w:r w:rsidRPr="00C5625D">
        <w:t>Mathies</w:t>
      </w:r>
      <w:proofErr w:type="spellEnd"/>
      <w:r w:rsidRPr="00C5625D">
        <w:t>, RA</w:t>
      </w:r>
      <w:r>
        <w:t>.</w:t>
      </w:r>
      <w:r w:rsidRPr="00C5625D">
        <w:t xml:space="preserve"> High throughput DNA sequencing with a </w:t>
      </w:r>
      <w:proofErr w:type="spellStart"/>
      <w:r w:rsidRPr="00C5625D">
        <w:t>microfabricated</w:t>
      </w:r>
      <w:proofErr w:type="spellEnd"/>
      <w:r w:rsidRPr="00C5625D">
        <w:t xml:space="preserve"> 96-lane capillary array electrophoresis </w:t>
      </w:r>
      <w:proofErr w:type="spellStart"/>
      <w:r w:rsidRPr="00C5625D">
        <w:t>bioprocessor</w:t>
      </w:r>
      <w:proofErr w:type="spellEnd"/>
      <w:r w:rsidRPr="00C5625D">
        <w:t xml:space="preserve">.  </w:t>
      </w:r>
      <w:proofErr w:type="spellStart"/>
      <w:r w:rsidRPr="00C5625D">
        <w:t>Proc</w:t>
      </w:r>
      <w:proofErr w:type="spellEnd"/>
      <w:r w:rsidRPr="00C5625D">
        <w:t xml:space="preserve"> Natl </w:t>
      </w:r>
      <w:proofErr w:type="spellStart"/>
      <w:r w:rsidRPr="00C5625D">
        <w:t>Acad</w:t>
      </w:r>
      <w:proofErr w:type="spellEnd"/>
      <w:r w:rsidRPr="00C5625D">
        <w:t xml:space="preserve"> Sci</w:t>
      </w:r>
      <w:r w:rsidR="00CA7EE2">
        <w:t>. 99</w:t>
      </w:r>
      <w:r w:rsidRPr="00C5625D">
        <w:t xml:space="preserve"> (2002)</w:t>
      </w:r>
      <w:r>
        <w:t xml:space="preserve"> 574-</w:t>
      </w:r>
      <w:r w:rsidR="00CA7EE2">
        <w:t>57</w:t>
      </w:r>
      <w:r w:rsidRPr="00C5625D">
        <w:t>9.</w:t>
      </w:r>
    </w:p>
    <w:p w14:paraId="36513449" w14:textId="77777777" w:rsidR="000D70F2" w:rsidRDefault="000D70F2" w:rsidP="000D70F2">
      <w:r>
        <w:t xml:space="preserve">[90] </w:t>
      </w:r>
      <w:proofErr w:type="spellStart"/>
      <w:r w:rsidRPr="00C5625D">
        <w:t>Blazej</w:t>
      </w:r>
      <w:proofErr w:type="spellEnd"/>
      <w:r w:rsidRPr="00C5625D">
        <w:t xml:space="preserve"> RG, </w:t>
      </w:r>
      <w:proofErr w:type="spellStart"/>
      <w:r w:rsidRPr="00C5625D">
        <w:t>Paegel</w:t>
      </w:r>
      <w:proofErr w:type="spellEnd"/>
      <w:r w:rsidRPr="00C5625D">
        <w:t xml:space="preserve"> BM, </w:t>
      </w:r>
      <w:proofErr w:type="spellStart"/>
      <w:r w:rsidRPr="00C5625D">
        <w:t>Mathies</w:t>
      </w:r>
      <w:proofErr w:type="spellEnd"/>
      <w:r w:rsidRPr="00C5625D">
        <w:t xml:space="preserve"> RA. Polymorphism ratio sequencing: a new approach for single nucleotide polymorphism discovery and genotyping. Genome Res</w:t>
      </w:r>
      <w:r w:rsidR="00CA7EE2">
        <w:t>. 13</w:t>
      </w:r>
      <w:r>
        <w:t xml:space="preserve"> </w:t>
      </w:r>
      <w:r w:rsidRPr="00C5625D">
        <w:t>(2003)</w:t>
      </w:r>
      <w:r>
        <w:t xml:space="preserve"> </w:t>
      </w:r>
      <w:r w:rsidRPr="00C5625D">
        <w:t>287–</w:t>
      </w:r>
      <w:r w:rsidR="00CA7EE2">
        <w:t>2</w:t>
      </w:r>
      <w:r w:rsidRPr="00C5625D">
        <w:t>93.</w:t>
      </w:r>
    </w:p>
    <w:p w14:paraId="644FB2ED" w14:textId="77777777" w:rsidR="000D70F2" w:rsidRDefault="000D70F2" w:rsidP="000D70F2">
      <w:r>
        <w:t xml:space="preserve">[91] Yeung SH, </w:t>
      </w:r>
      <w:proofErr w:type="spellStart"/>
      <w:r>
        <w:t>Medintz</w:t>
      </w:r>
      <w:proofErr w:type="spellEnd"/>
      <w:r>
        <w:t xml:space="preserve"> IL, </w:t>
      </w:r>
      <w:proofErr w:type="spellStart"/>
      <w:r>
        <w:t>Greenspoon</w:t>
      </w:r>
      <w:proofErr w:type="spellEnd"/>
      <w:r>
        <w:t xml:space="preserve"> SA, </w:t>
      </w:r>
      <w:proofErr w:type="spellStart"/>
      <w:r>
        <w:t>Mathies</w:t>
      </w:r>
      <w:proofErr w:type="spellEnd"/>
      <w:r>
        <w:t xml:space="preserve"> RA. Rapid determination of </w:t>
      </w:r>
      <w:proofErr w:type="spellStart"/>
      <w:r>
        <w:t>monozygous</w:t>
      </w:r>
      <w:proofErr w:type="spellEnd"/>
      <w:r>
        <w:t xml:space="preserve"> twinning with a </w:t>
      </w:r>
      <w:proofErr w:type="spellStart"/>
      <w:r>
        <w:t>microfabricated</w:t>
      </w:r>
      <w:proofErr w:type="spellEnd"/>
      <w:r>
        <w:t xml:space="preserve"> capillary array electrophoresis genetic-analysis device. </w:t>
      </w:r>
      <w:proofErr w:type="spellStart"/>
      <w:r>
        <w:t>Clin</w:t>
      </w:r>
      <w:proofErr w:type="spellEnd"/>
      <w:r>
        <w:t xml:space="preserve">. Chem. </w:t>
      </w:r>
      <w:r w:rsidR="00CA7EE2">
        <w:t>54</w:t>
      </w:r>
      <w:r>
        <w:t xml:space="preserve"> (2008) 1080-</w:t>
      </w:r>
      <w:r w:rsidR="00CA7EE2">
        <w:t>108</w:t>
      </w:r>
      <w:r>
        <w:t>4.</w:t>
      </w:r>
    </w:p>
    <w:p w14:paraId="60902934" w14:textId="77777777" w:rsidR="000D70F2" w:rsidRDefault="000D70F2" w:rsidP="000D70F2">
      <w:r>
        <w:t xml:space="preserve">[92] Yeung SH, Liu P, Del Bueno N, </w:t>
      </w:r>
      <w:proofErr w:type="spellStart"/>
      <w:r>
        <w:t>Greenspoon</w:t>
      </w:r>
      <w:proofErr w:type="spellEnd"/>
      <w:r>
        <w:t xml:space="preserve"> SA, </w:t>
      </w:r>
      <w:proofErr w:type="spellStart"/>
      <w:r>
        <w:t>Mathies</w:t>
      </w:r>
      <w:proofErr w:type="spellEnd"/>
      <w:r>
        <w:t xml:space="preserve"> RA. Integrated sample cleanup-capillary electrophoresis microchip for high-performance short tandem repeat genetic analysis. Anal. Chem. </w:t>
      </w:r>
      <w:r w:rsidR="00CA7EE2">
        <w:t xml:space="preserve"> 81 </w:t>
      </w:r>
      <w:r>
        <w:t>(2009) 210-</w:t>
      </w:r>
      <w:r w:rsidR="00CA7EE2">
        <w:t>21</w:t>
      </w:r>
      <w:r>
        <w:t>7.</w:t>
      </w:r>
    </w:p>
    <w:p w14:paraId="15899A71" w14:textId="77777777" w:rsidR="000D70F2" w:rsidRDefault="000D70F2" w:rsidP="000D70F2">
      <w:r>
        <w:t xml:space="preserve">[93] </w:t>
      </w:r>
      <w:proofErr w:type="spellStart"/>
      <w:r>
        <w:t>Greenspoon</w:t>
      </w:r>
      <w:proofErr w:type="spellEnd"/>
      <w:r>
        <w:t xml:space="preserve"> SA, Yeung SH, Johnson KR, Chu WK, Rhee HN, </w:t>
      </w:r>
      <w:proofErr w:type="spellStart"/>
      <w:r>
        <w:t>McGuckian</w:t>
      </w:r>
      <w:proofErr w:type="spellEnd"/>
      <w:r>
        <w:t xml:space="preserve"> AB, et al. A forensic laboratory tests the Berkeley </w:t>
      </w:r>
      <w:proofErr w:type="spellStart"/>
      <w:r>
        <w:t>microfabricated</w:t>
      </w:r>
      <w:proofErr w:type="spellEnd"/>
      <w:r>
        <w:t xml:space="preserve"> capillary array electrophoresis device. J. Forensic Sci. </w:t>
      </w:r>
      <w:r w:rsidR="00CA7EE2">
        <w:t xml:space="preserve">53 </w:t>
      </w:r>
      <w:r>
        <w:t>(2008) 828-</w:t>
      </w:r>
      <w:r w:rsidR="00CA7EE2">
        <w:t>8</w:t>
      </w:r>
      <w:r>
        <w:t>37.</w:t>
      </w:r>
    </w:p>
    <w:p w14:paraId="5AF69FC4" w14:textId="77777777" w:rsidR="000D70F2" w:rsidRDefault="000D70F2" w:rsidP="000D70F2">
      <w:r>
        <w:t xml:space="preserve">[94] Scherer JR, Liu P, </w:t>
      </w:r>
      <w:proofErr w:type="spellStart"/>
      <w:r>
        <w:t>Mathies</w:t>
      </w:r>
      <w:proofErr w:type="spellEnd"/>
      <w:r>
        <w:t xml:space="preserve"> RA. Design and operation of a portable scanner for high performance microchip capillary array electrophoresis. Rev. Sci. </w:t>
      </w:r>
      <w:proofErr w:type="spellStart"/>
      <w:r>
        <w:t>Instrum</w:t>
      </w:r>
      <w:proofErr w:type="spellEnd"/>
      <w:r>
        <w:t xml:space="preserve">. </w:t>
      </w:r>
      <w:r w:rsidR="00CA7EE2">
        <w:t xml:space="preserve">81 </w:t>
      </w:r>
      <w:r>
        <w:t>(2010) 113105.</w:t>
      </w:r>
    </w:p>
    <w:p w14:paraId="425BFD51" w14:textId="77777777" w:rsidR="000D70F2" w:rsidRDefault="000D70F2" w:rsidP="000D70F2">
      <w:r>
        <w:t xml:space="preserve">[95] Woolley AT, Hadley D, </w:t>
      </w:r>
      <w:proofErr w:type="spellStart"/>
      <w:r>
        <w:t>Landre</w:t>
      </w:r>
      <w:proofErr w:type="spellEnd"/>
      <w:r>
        <w:t xml:space="preserve"> P, </w:t>
      </w:r>
      <w:proofErr w:type="spellStart"/>
      <w:r>
        <w:t>deMello</w:t>
      </w:r>
      <w:proofErr w:type="spellEnd"/>
      <w:r>
        <w:t xml:space="preserve"> AJ, </w:t>
      </w:r>
      <w:proofErr w:type="spellStart"/>
      <w:r>
        <w:t>Mathies</w:t>
      </w:r>
      <w:proofErr w:type="spellEnd"/>
      <w:r>
        <w:t xml:space="preserve"> RA, Northrup MA. Functional Integration of PCR Amplification and Capillary Electrophoresis in a </w:t>
      </w:r>
      <w:proofErr w:type="spellStart"/>
      <w:r>
        <w:t>Microfabricated</w:t>
      </w:r>
      <w:proofErr w:type="spellEnd"/>
      <w:r>
        <w:t xml:space="preserve"> DNA Analysis Device. Anal. Chem. </w:t>
      </w:r>
      <w:r w:rsidR="00CA7EE2">
        <w:t xml:space="preserve">68 </w:t>
      </w:r>
      <w:r>
        <w:t>(1996) 4081-</w:t>
      </w:r>
      <w:r w:rsidR="00CA7EE2">
        <w:t>408</w:t>
      </w:r>
      <w:r>
        <w:t>6.</w:t>
      </w:r>
    </w:p>
    <w:p w14:paraId="5E11E178" w14:textId="77777777" w:rsidR="000D70F2" w:rsidRDefault="000D70F2" w:rsidP="000D70F2">
      <w:r>
        <w:t xml:space="preserve">[96] </w:t>
      </w:r>
      <w:proofErr w:type="spellStart"/>
      <w:r>
        <w:t>Jin</w:t>
      </w:r>
      <w:proofErr w:type="spellEnd"/>
      <w:r>
        <w:t xml:space="preserve"> LJ, </w:t>
      </w:r>
      <w:proofErr w:type="spellStart"/>
      <w:r>
        <w:t>Ferrance</w:t>
      </w:r>
      <w:proofErr w:type="spellEnd"/>
      <w:r>
        <w:t xml:space="preserve"> J, Landers JP. Miniaturized electrophoresis: an evolving role in laboratory medicine. </w:t>
      </w:r>
      <w:proofErr w:type="spellStart"/>
      <w:r>
        <w:t>BioTechniques</w:t>
      </w:r>
      <w:proofErr w:type="spellEnd"/>
      <w:r w:rsidR="00CA7EE2">
        <w:t>. 31</w:t>
      </w:r>
      <w:r>
        <w:t xml:space="preserve"> (2001) 1332-</w:t>
      </w:r>
      <w:r w:rsidR="00CA7EE2">
        <w:t>13</w:t>
      </w:r>
      <w:r>
        <w:t>42.</w:t>
      </w:r>
    </w:p>
    <w:p w14:paraId="6F0398A6" w14:textId="77777777" w:rsidR="000D70F2" w:rsidRDefault="000D70F2" w:rsidP="000D70F2">
      <w:r>
        <w:t xml:space="preserve">[97] Obeid PJ, </w:t>
      </w:r>
      <w:proofErr w:type="spellStart"/>
      <w:r>
        <w:t>Christopoulos</w:t>
      </w:r>
      <w:proofErr w:type="spellEnd"/>
      <w:r>
        <w:t xml:space="preserve"> TK, Crabtree HJ, Backhouse CJ. </w:t>
      </w:r>
      <w:proofErr w:type="spellStart"/>
      <w:r>
        <w:t>Microfabricated</w:t>
      </w:r>
      <w:proofErr w:type="spellEnd"/>
      <w:r>
        <w:t xml:space="preserve"> Device for DNA and RNA Amplification by Continuous-Flow Polymerase Chain Reaction and Reverse Transcription-Polymerase Chain Reaction with Cycle Number Selection. Anal. Chem.</w:t>
      </w:r>
      <w:r w:rsidR="00CA7EE2">
        <w:t xml:space="preserve"> 75</w:t>
      </w:r>
      <w:r>
        <w:t xml:space="preserve"> (2002) 288-</w:t>
      </w:r>
      <w:r w:rsidR="00CA7EE2">
        <w:t>2</w:t>
      </w:r>
      <w:r>
        <w:t>95.</w:t>
      </w:r>
    </w:p>
    <w:p w14:paraId="78041342" w14:textId="77777777" w:rsidR="000D70F2" w:rsidRDefault="000D70F2" w:rsidP="000D70F2">
      <w:r>
        <w:t xml:space="preserve">[98] </w:t>
      </w:r>
      <w:proofErr w:type="spellStart"/>
      <w:r>
        <w:t>Dawnay</w:t>
      </w:r>
      <w:proofErr w:type="spellEnd"/>
      <w:r>
        <w:t xml:space="preserve"> N, Stafford-Allen B, Moore D, Blackman S, Rendell P, Hanson EK, et al. Developmental Validation of the </w:t>
      </w:r>
      <w:proofErr w:type="spellStart"/>
      <w:r>
        <w:t>ParaDNA</w:t>
      </w:r>
      <w:proofErr w:type="spellEnd"/>
      <w:r>
        <w:t xml:space="preserve"> Screening System - A presumptive test for the detection of DNA on forensic evidence items. </w:t>
      </w:r>
      <w:r w:rsidR="00E411F2">
        <w:t xml:space="preserve">Forensic Sci. Int. Genet. </w:t>
      </w:r>
      <w:r w:rsidR="00CA7EE2">
        <w:t>11</w:t>
      </w:r>
      <w:r>
        <w:t xml:space="preserve"> (2014) 73-</w:t>
      </w:r>
      <w:r w:rsidR="00CA7EE2">
        <w:t>7</w:t>
      </w:r>
      <w:r>
        <w:t>9.</w:t>
      </w:r>
    </w:p>
    <w:p w14:paraId="4F63CE07" w14:textId="77777777" w:rsidR="000D70F2" w:rsidRDefault="000D70F2" w:rsidP="000D70F2">
      <w:r>
        <w:t xml:space="preserve">[99] Ball G, </w:t>
      </w:r>
      <w:proofErr w:type="spellStart"/>
      <w:r>
        <w:t>Dawnay</w:t>
      </w:r>
      <w:proofErr w:type="spellEnd"/>
      <w:r>
        <w:t xml:space="preserve"> N, Stafford-Allen B, </w:t>
      </w:r>
      <w:proofErr w:type="spellStart"/>
      <w:r>
        <w:t>Panasiuk</w:t>
      </w:r>
      <w:proofErr w:type="spellEnd"/>
      <w:r>
        <w:t xml:space="preserve"> M, Rendell P, Blackman S, et al. Concordance study between the </w:t>
      </w:r>
      <w:proofErr w:type="spellStart"/>
      <w:r>
        <w:t>ParaDNA</w:t>
      </w:r>
      <w:proofErr w:type="spellEnd"/>
      <w:r>
        <w:t xml:space="preserve"> Intelligence Test, a Rapid DNA profiling assay, and a conventional STR typing kit (</w:t>
      </w:r>
      <w:proofErr w:type="spellStart"/>
      <w:r>
        <w:t>AmpFlSTR</w:t>
      </w:r>
      <w:proofErr w:type="spellEnd"/>
      <w:r>
        <w:t xml:space="preserve"> SGM Plus). </w:t>
      </w:r>
      <w:r w:rsidR="00CA7EE2">
        <w:t xml:space="preserve">Forensic Sci. Int. Genet. 16 </w:t>
      </w:r>
      <w:r>
        <w:t>(2014) 48-51.</w:t>
      </w:r>
    </w:p>
    <w:p w14:paraId="42E3B08B" w14:textId="77777777" w:rsidR="000D70F2" w:rsidRDefault="000D70F2" w:rsidP="000D70F2">
      <w:r>
        <w:lastRenderedPageBreak/>
        <w:t xml:space="preserve">[100] Tan E, Turingan RS, Hogan C, </w:t>
      </w:r>
      <w:proofErr w:type="spellStart"/>
      <w:r>
        <w:t>Vasantgadkar</w:t>
      </w:r>
      <w:proofErr w:type="spellEnd"/>
      <w:r>
        <w:t xml:space="preserve"> S, </w:t>
      </w:r>
      <w:proofErr w:type="spellStart"/>
      <w:r>
        <w:t>Palombo</w:t>
      </w:r>
      <w:proofErr w:type="spellEnd"/>
      <w:r>
        <w:t xml:space="preserve"> L, </w:t>
      </w:r>
      <w:proofErr w:type="spellStart"/>
      <w:r>
        <w:t>Schumm</w:t>
      </w:r>
      <w:proofErr w:type="spellEnd"/>
      <w:r>
        <w:t xml:space="preserve"> JW, et al. Fully integrated, fully automated generation of short tandem repeat profiles. </w:t>
      </w:r>
      <w:proofErr w:type="spellStart"/>
      <w:r>
        <w:t>Investig</w:t>
      </w:r>
      <w:proofErr w:type="spellEnd"/>
      <w:r>
        <w:t>. Genet.</w:t>
      </w:r>
      <w:r w:rsidR="00CA7EE2">
        <w:t xml:space="preserve"> 4</w:t>
      </w:r>
      <w:r>
        <w:t xml:space="preserve"> (2013) 2041-</w:t>
      </w:r>
      <w:r w:rsidR="00CA7EE2">
        <w:t>2</w:t>
      </w:r>
      <w:r>
        <w:t>223.</w:t>
      </w:r>
    </w:p>
    <w:p w14:paraId="33F8A1B5" w14:textId="77777777" w:rsidR="000D70F2" w:rsidRDefault="000D70F2" w:rsidP="000D70F2">
      <w:r>
        <w:t xml:space="preserve">[101] </w:t>
      </w:r>
      <w:r w:rsidRPr="00C5625D">
        <w:t xml:space="preserve">Jovanovich, S., Bogdan, G., </w:t>
      </w:r>
      <w:proofErr w:type="spellStart"/>
      <w:r w:rsidRPr="00C5625D">
        <w:t>Belcinski</w:t>
      </w:r>
      <w:proofErr w:type="spellEnd"/>
      <w:r w:rsidRPr="00C5625D">
        <w:t xml:space="preserve">, R., </w:t>
      </w:r>
      <w:proofErr w:type="spellStart"/>
      <w:r w:rsidRPr="00C5625D">
        <w:t>Buscaino</w:t>
      </w:r>
      <w:proofErr w:type="spellEnd"/>
      <w:r w:rsidRPr="00C5625D">
        <w:t xml:space="preserve">, J., </w:t>
      </w:r>
      <w:proofErr w:type="spellStart"/>
      <w:r w:rsidRPr="00C5625D">
        <w:t>Burgi</w:t>
      </w:r>
      <w:proofErr w:type="spellEnd"/>
      <w:r w:rsidRPr="00C5625D">
        <w:t xml:space="preserve">, D., Butts, E. L. R., </w:t>
      </w:r>
      <w:r>
        <w:t>et al</w:t>
      </w:r>
      <w:r w:rsidRPr="00C5625D">
        <w:t xml:space="preserve">. Developmental validation of a fully integrated sample-to-profile rapid human identification system for processing single-source reference buccal samples. </w:t>
      </w:r>
      <w:r w:rsidR="00E411F2">
        <w:rPr>
          <w:rFonts w:cs="Segoe UI"/>
          <w:iCs/>
        </w:rPr>
        <w:t xml:space="preserve">Forensic Sci. Int. Genet. </w:t>
      </w:r>
      <w:r w:rsidR="00CA7EE2">
        <w:rPr>
          <w:rFonts w:cs="Segoe UI"/>
          <w:iCs/>
        </w:rPr>
        <w:t>16</w:t>
      </w:r>
      <w:r w:rsidRPr="00C5625D">
        <w:rPr>
          <w:rFonts w:cs="Segoe UI"/>
          <w:iCs/>
        </w:rPr>
        <w:t xml:space="preserve"> </w:t>
      </w:r>
      <w:r>
        <w:rPr>
          <w:rFonts w:cs="Segoe UI"/>
          <w:iCs/>
        </w:rPr>
        <w:t xml:space="preserve">(2015) </w:t>
      </w:r>
      <w:r w:rsidRPr="00C5625D">
        <w:rPr>
          <w:rFonts w:cs="Segoe UI"/>
          <w:iCs/>
        </w:rPr>
        <w:t>181</w:t>
      </w:r>
      <w:r>
        <w:rPr>
          <w:rFonts w:cs="Segoe UI"/>
          <w:iCs/>
        </w:rPr>
        <w:t>-</w:t>
      </w:r>
      <w:r w:rsidR="00CA7EE2">
        <w:rPr>
          <w:rFonts w:cs="Segoe UI"/>
          <w:iCs/>
        </w:rPr>
        <w:t>1</w:t>
      </w:r>
      <w:r w:rsidRPr="00C5625D">
        <w:rPr>
          <w:rFonts w:cs="Segoe UI"/>
          <w:iCs/>
        </w:rPr>
        <w:t>94</w:t>
      </w:r>
    </w:p>
    <w:p w14:paraId="64607518" w14:textId="77777777" w:rsidR="000D70F2" w:rsidRDefault="000D70F2" w:rsidP="000D70F2">
      <w:r>
        <w:t xml:space="preserve">[102] Hennessy LK, Franklin H, Li Y, </w:t>
      </w:r>
      <w:proofErr w:type="spellStart"/>
      <w:r>
        <w:t>Buscaino</w:t>
      </w:r>
      <w:proofErr w:type="spellEnd"/>
      <w:r>
        <w:t xml:space="preserve"> J, </w:t>
      </w:r>
      <w:proofErr w:type="spellStart"/>
      <w:r>
        <w:t>Chear</w:t>
      </w:r>
      <w:proofErr w:type="spellEnd"/>
      <w:r>
        <w:t xml:space="preserve"> K, </w:t>
      </w:r>
      <w:proofErr w:type="spellStart"/>
      <w:r>
        <w:t>Gass</w:t>
      </w:r>
      <w:proofErr w:type="spellEnd"/>
      <w:r>
        <w:t xml:space="preserve"> J, et al. Developmental validation studies on the </w:t>
      </w:r>
      <w:proofErr w:type="spellStart"/>
      <w:r>
        <w:t>RapidHIT</w:t>
      </w:r>
      <w:proofErr w:type="spellEnd"/>
      <w:r>
        <w:t xml:space="preserve">™ Human DNA Identification System. Forensic Sci. Int. Genet. Suppl. Ser. </w:t>
      </w:r>
      <w:r w:rsidR="00CA7EE2">
        <w:t xml:space="preserve">4 </w:t>
      </w:r>
      <w:r>
        <w:t>(2013) e7-e8.</w:t>
      </w:r>
    </w:p>
    <w:p w14:paraId="6378F97A" w14:textId="77777777" w:rsidR="000D70F2" w:rsidRDefault="000D70F2" w:rsidP="000D70F2">
      <w:r>
        <w:t xml:space="preserve">[103] </w:t>
      </w:r>
      <w:proofErr w:type="spellStart"/>
      <w:r>
        <w:t>Gangano</w:t>
      </w:r>
      <w:proofErr w:type="spellEnd"/>
      <w:r>
        <w:t xml:space="preserve"> S, Elliott K, </w:t>
      </w:r>
      <w:proofErr w:type="spellStart"/>
      <w:r>
        <w:t>Anoruo</w:t>
      </w:r>
      <w:proofErr w:type="spellEnd"/>
      <w:r>
        <w:t xml:space="preserve"> K, </w:t>
      </w:r>
      <w:proofErr w:type="spellStart"/>
      <w:r>
        <w:t>Gass</w:t>
      </w:r>
      <w:proofErr w:type="spellEnd"/>
      <w:r>
        <w:t xml:space="preserve"> J, </w:t>
      </w:r>
      <w:proofErr w:type="spellStart"/>
      <w:r>
        <w:t>Buscaino</w:t>
      </w:r>
      <w:proofErr w:type="spellEnd"/>
      <w:r>
        <w:t xml:space="preserve"> J, Jovanovich S, et al. DNA investigative lead development from blood and saliva samples in less than two hours using the </w:t>
      </w:r>
      <w:proofErr w:type="spellStart"/>
      <w:r>
        <w:t>RapidHIT</w:t>
      </w:r>
      <w:proofErr w:type="spellEnd"/>
      <w:r>
        <w:t xml:space="preserve">™ Human DNA Identification System. Forensic Sci. Int. Genet. Suppl. Ser. </w:t>
      </w:r>
      <w:r w:rsidR="00CA7EE2">
        <w:t xml:space="preserve">4 (2013) </w:t>
      </w:r>
      <w:r>
        <w:t>e43-e</w:t>
      </w:r>
      <w:r w:rsidR="00CA7EE2">
        <w:t>4</w:t>
      </w:r>
      <w:r>
        <w:t>4.</w:t>
      </w:r>
    </w:p>
    <w:p w14:paraId="33079C68" w14:textId="77777777" w:rsidR="000D70F2" w:rsidRDefault="000D70F2" w:rsidP="000D70F2">
      <w:r>
        <w:t xml:space="preserve">[104] </w:t>
      </w:r>
      <w:proofErr w:type="spellStart"/>
      <w:r>
        <w:t>Verheij</w:t>
      </w:r>
      <w:proofErr w:type="spellEnd"/>
      <w:r>
        <w:t xml:space="preserve"> S, Clarisse L, van den Berge M, </w:t>
      </w:r>
      <w:proofErr w:type="spellStart"/>
      <w:r>
        <w:t>Sijen</w:t>
      </w:r>
      <w:proofErr w:type="spellEnd"/>
      <w:r>
        <w:t xml:space="preserve"> T. </w:t>
      </w:r>
      <w:proofErr w:type="spellStart"/>
      <w:r>
        <w:t>RapidHIT</w:t>
      </w:r>
      <w:proofErr w:type="spellEnd"/>
      <w:r>
        <w:t xml:space="preserve"> 200, a promising system for rapid DNA analysis. Forensic Sci. Int. Genet. Suppl. Ser. </w:t>
      </w:r>
      <w:r w:rsidR="00CA7EE2">
        <w:t xml:space="preserve">4 </w:t>
      </w:r>
      <w:r>
        <w:t>(2013) e254-e</w:t>
      </w:r>
      <w:r w:rsidR="00CA7EE2">
        <w:t>25</w:t>
      </w:r>
      <w:r>
        <w:t>5.</w:t>
      </w:r>
    </w:p>
    <w:p w14:paraId="46080883" w14:textId="77777777" w:rsidR="000D70F2" w:rsidRDefault="000D70F2" w:rsidP="000D70F2">
      <w:r>
        <w:t xml:space="preserve">[105] </w:t>
      </w:r>
      <w:proofErr w:type="spellStart"/>
      <w:r>
        <w:t>Mogensen</w:t>
      </w:r>
      <w:proofErr w:type="spellEnd"/>
      <w:r>
        <w:t xml:space="preserve"> HS, Frank-Hansen R, </w:t>
      </w:r>
      <w:proofErr w:type="spellStart"/>
      <w:r>
        <w:t>Simonsen</w:t>
      </w:r>
      <w:proofErr w:type="spellEnd"/>
      <w:r>
        <w:t xml:space="preserve"> BT, </w:t>
      </w:r>
      <w:proofErr w:type="spellStart"/>
      <w:r>
        <w:t>Morling</w:t>
      </w:r>
      <w:proofErr w:type="spellEnd"/>
      <w:r>
        <w:t xml:space="preserve"> N. Performance of the RapidHIT200. Forensic Sci. Int. Genet. Suppl. Ser. </w:t>
      </w:r>
      <w:r w:rsidR="00CA7EE2">
        <w:t xml:space="preserve">4 </w:t>
      </w:r>
      <w:r>
        <w:t>(2013) e286-e</w:t>
      </w:r>
      <w:r w:rsidR="00CA7EE2">
        <w:t>28</w:t>
      </w:r>
      <w:r>
        <w:t>7.</w:t>
      </w:r>
    </w:p>
    <w:p w14:paraId="3D3B756A" w14:textId="77777777" w:rsidR="000D70F2" w:rsidRDefault="000D70F2" w:rsidP="000D70F2">
      <w:r>
        <w:t xml:space="preserve">[106] </w:t>
      </w:r>
      <w:proofErr w:type="spellStart"/>
      <w:r>
        <w:t>LaRue</w:t>
      </w:r>
      <w:proofErr w:type="spellEnd"/>
      <w:r>
        <w:t xml:space="preserve"> BL, Moore A, King JL, Marshall PL, </w:t>
      </w:r>
      <w:proofErr w:type="spellStart"/>
      <w:r>
        <w:t>Budowle</w:t>
      </w:r>
      <w:proofErr w:type="spellEnd"/>
      <w:r>
        <w:t xml:space="preserve"> B. An evaluation of the </w:t>
      </w:r>
      <w:proofErr w:type="spellStart"/>
      <w:r>
        <w:t>RapidHIT</w:t>
      </w:r>
      <w:proofErr w:type="spellEnd"/>
      <w:r>
        <w:t xml:space="preserve"> system for reliably genotyping reference samples. </w:t>
      </w:r>
      <w:r w:rsidR="00E411F2">
        <w:t xml:space="preserve">Forensic Sci. Int. Genet. </w:t>
      </w:r>
      <w:r w:rsidR="00CA7EE2">
        <w:t>13</w:t>
      </w:r>
      <w:r>
        <w:t xml:space="preserve"> (2014)104-</w:t>
      </w:r>
      <w:r w:rsidR="00CA7EE2">
        <w:t>1</w:t>
      </w:r>
      <w:r>
        <w:t>11.</w:t>
      </w:r>
    </w:p>
    <w:p w14:paraId="2D142599" w14:textId="77777777" w:rsidR="000D70F2" w:rsidRDefault="000D70F2" w:rsidP="000D70F2">
      <w:r>
        <w:t xml:space="preserve">[107] Holland M, Wendt F. Evaluation of the </w:t>
      </w:r>
      <w:proofErr w:type="spellStart"/>
      <w:r>
        <w:t>RapidHIT</w:t>
      </w:r>
      <w:proofErr w:type="spellEnd"/>
      <w:r>
        <w:t xml:space="preserve"> 200, an automated human identification system for STR analysis of single source samples. </w:t>
      </w:r>
      <w:r w:rsidR="00E411F2">
        <w:t xml:space="preserve">Forensic Sci. Int. Genet. </w:t>
      </w:r>
      <w:r w:rsidR="00CA7EE2">
        <w:t>14</w:t>
      </w:r>
      <w:r>
        <w:t xml:space="preserve"> (2015) 76-85.</w:t>
      </w:r>
    </w:p>
    <w:p w14:paraId="78F319FF" w14:textId="77777777" w:rsidR="000D70F2" w:rsidRDefault="000D70F2" w:rsidP="000D70F2">
      <w:r>
        <w:t xml:space="preserve">[108] Hennessy LK, </w:t>
      </w:r>
      <w:proofErr w:type="spellStart"/>
      <w:r>
        <w:t>Mehendale</w:t>
      </w:r>
      <w:proofErr w:type="spellEnd"/>
      <w:r>
        <w:t xml:space="preserve"> N, </w:t>
      </w:r>
      <w:proofErr w:type="spellStart"/>
      <w:r>
        <w:t>Chear</w:t>
      </w:r>
      <w:proofErr w:type="spellEnd"/>
      <w:r>
        <w:t xml:space="preserve"> K, Jovanovich S, Williams S, Park C, et al. Developmental validation of the </w:t>
      </w:r>
      <w:proofErr w:type="spellStart"/>
      <w:r>
        <w:t>GlobalFiler</w:t>
      </w:r>
      <w:proofErr w:type="spellEnd"/>
      <w:r>
        <w:t xml:space="preserve"> express kit, a 24-marker STR assay, on the </w:t>
      </w:r>
      <w:proofErr w:type="spellStart"/>
      <w:r>
        <w:t>RapidHIT</w:t>
      </w:r>
      <w:proofErr w:type="spellEnd"/>
      <w:r>
        <w:t xml:space="preserve"> System. </w:t>
      </w:r>
      <w:r w:rsidR="00E411F2">
        <w:t xml:space="preserve">Forensic Sci. Int. Genet. </w:t>
      </w:r>
      <w:r w:rsidR="00CA7EE2">
        <w:t>13</w:t>
      </w:r>
      <w:r>
        <w:t xml:space="preserve"> (2014) 247-</w:t>
      </w:r>
      <w:r w:rsidR="00CA7EE2">
        <w:t>2</w:t>
      </w:r>
      <w:r>
        <w:t>58.</w:t>
      </w:r>
    </w:p>
    <w:p w14:paraId="21394D6A" w14:textId="77777777" w:rsidR="000D70F2" w:rsidRDefault="000D70F2" w:rsidP="000D70F2">
      <w:r>
        <w:t xml:space="preserve">[109] Hopwood AJ, Hurth C, Yang J, </w:t>
      </w:r>
      <w:proofErr w:type="spellStart"/>
      <w:r>
        <w:t>Cai</w:t>
      </w:r>
      <w:proofErr w:type="spellEnd"/>
      <w:r>
        <w:t xml:space="preserve"> Z, Moran N, Lee-</w:t>
      </w:r>
      <w:proofErr w:type="spellStart"/>
      <w:r>
        <w:t>Edghill</w:t>
      </w:r>
      <w:proofErr w:type="spellEnd"/>
      <w:r>
        <w:t xml:space="preserve"> JG, et al. Integrated microfluidic system for rapid forensic DNA analysis: sample collection to DNA profile. Anal. Chem. </w:t>
      </w:r>
      <w:r w:rsidR="00CA7EE2">
        <w:t xml:space="preserve">82 </w:t>
      </w:r>
      <w:r>
        <w:t>(2010) 6991-</w:t>
      </w:r>
      <w:r w:rsidR="00CA7EE2">
        <w:t>699</w:t>
      </w:r>
      <w:r>
        <w:t>9.</w:t>
      </w:r>
    </w:p>
    <w:p w14:paraId="2E5BA610" w14:textId="77777777" w:rsidR="000D70F2" w:rsidRDefault="000D70F2" w:rsidP="000D70F2">
      <w:r>
        <w:t xml:space="preserve">[110] </w:t>
      </w:r>
      <w:proofErr w:type="spellStart"/>
      <w:r>
        <w:t>Njoroge</w:t>
      </w:r>
      <w:proofErr w:type="spellEnd"/>
      <w:r>
        <w:t xml:space="preserve"> SK, Chen HW, </w:t>
      </w:r>
      <w:proofErr w:type="spellStart"/>
      <w:r>
        <w:t>Witek</w:t>
      </w:r>
      <w:proofErr w:type="spellEnd"/>
      <w:r>
        <w:t xml:space="preserve"> MA, </w:t>
      </w:r>
      <w:proofErr w:type="spellStart"/>
      <w:r>
        <w:t>Soper</w:t>
      </w:r>
      <w:proofErr w:type="spellEnd"/>
      <w:r>
        <w:t xml:space="preserve"> SA. Integrated microfluidic systems for DNA analysis. Top. </w:t>
      </w:r>
      <w:proofErr w:type="spellStart"/>
      <w:r>
        <w:t>Curr</w:t>
      </w:r>
      <w:proofErr w:type="spellEnd"/>
      <w:r>
        <w:t xml:space="preserve">. Chem. </w:t>
      </w:r>
      <w:r w:rsidR="00CA7EE2">
        <w:t xml:space="preserve">304 </w:t>
      </w:r>
      <w:r>
        <w:t>(2011) 203-</w:t>
      </w:r>
      <w:r w:rsidR="00CA7EE2">
        <w:t>2</w:t>
      </w:r>
      <w:r>
        <w:t>60.</w:t>
      </w:r>
    </w:p>
    <w:p w14:paraId="0CFE8364" w14:textId="77777777" w:rsidR="000D70F2" w:rsidRDefault="000D70F2" w:rsidP="000D70F2">
      <w:r>
        <w:t xml:space="preserve">[111] Hurth C, Smith SD, </w:t>
      </w:r>
      <w:proofErr w:type="spellStart"/>
      <w:r>
        <w:t>Nordquist</w:t>
      </w:r>
      <w:proofErr w:type="spellEnd"/>
      <w:r>
        <w:t xml:space="preserve"> AR, </w:t>
      </w:r>
      <w:proofErr w:type="spellStart"/>
      <w:r>
        <w:t>Lenigk</w:t>
      </w:r>
      <w:proofErr w:type="spellEnd"/>
      <w:r>
        <w:t xml:space="preserve"> R, Duane B, Nguyen D, et al. An automated instrument for human STR identification: design, characterization, and experimental validation. Electrophoresis</w:t>
      </w:r>
      <w:r w:rsidR="00CA7EE2">
        <w:t>. 31</w:t>
      </w:r>
      <w:r>
        <w:t xml:space="preserve"> (2010) 3510-</w:t>
      </w:r>
      <w:r w:rsidR="00CA7EE2">
        <w:t>351</w:t>
      </w:r>
      <w:r>
        <w:t>7.</w:t>
      </w:r>
    </w:p>
    <w:p w14:paraId="1B03430F" w14:textId="77777777" w:rsidR="000D70F2" w:rsidRDefault="000D70F2" w:rsidP="000D70F2">
      <w:r>
        <w:t xml:space="preserve">[112] Le Roux D, Root BE, Reedy CR, Hickey JA, Scott ON, </w:t>
      </w:r>
      <w:proofErr w:type="spellStart"/>
      <w:r>
        <w:t>Bienvenue</w:t>
      </w:r>
      <w:proofErr w:type="spellEnd"/>
      <w:r>
        <w:t xml:space="preserve"> JM, et al. DNA analysis using an integrated microchip for multiplex PCR amplification and electrophoresis for reference samples. Anal. Chem. </w:t>
      </w:r>
      <w:r w:rsidR="00CA7EE2">
        <w:t xml:space="preserve">86 </w:t>
      </w:r>
      <w:r>
        <w:t>(2014) 8192-</w:t>
      </w:r>
      <w:r w:rsidR="00CA7EE2">
        <w:t>819</w:t>
      </w:r>
      <w:r>
        <w:t>9.</w:t>
      </w:r>
    </w:p>
    <w:p w14:paraId="673064F9" w14:textId="77777777" w:rsidR="000D70F2" w:rsidRDefault="000D70F2" w:rsidP="000D70F2">
      <w:r>
        <w:lastRenderedPageBreak/>
        <w:t xml:space="preserve">[113] </w:t>
      </w:r>
      <w:r w:rsidRPr="00C5625D">
        <w:rPr>
          <w:rFonts w:cs="Segoe UI"/>
        </w:rPr>
        <w:t>Le Roux, D, Root, BE, Reedy, CR, Hickey, JA, Scott, ON</w:t>
      </w:r>
      <w:r w:rsidRPr="00C5625D">
        <w:t xml:space="preserve">, </w:t>
      </w:r>
      <w:proofErr w:type="spellStart"/>
      <w:r w:rsidRPr="00C5625D">
        <w:t>Tsuei</w:t>
      </w:r>
      <w:proofErr w:type="spellEnd"/>
      <w:r w:rsidRPr="00C5625D">
        <w:t xml:space="preserve">, A, Li, J, Saul, DJ, </w:t>
      </w:r>
      <w:proofErr w:type="spellStart"/>
      <w:r w:rsidRPr="00C5625D">
        <w:t>Chassagne</w:t>
      </w:r>
      <w:proofErr w:type="spellEnd"/>
      <w:r w:rsidRPr="00C5625D">
        <w:t>, L, Landers, JP. An integrated sample-in-answer-out microfluidic chip for rapid human identification by STR analysis. Lab Chip</w:t>
      </w:r>
      <w:r w:rsidR="00CA7EE2">
        <w:t>.</w:t>
      </w:r>
      <w:r w:rsidRPr="00C5625D">
        <w:t xml:space="preserve"> </w:t>
      </w:r>
      <w:r w:rsidR="00CA7EE2">
        <w:t xml:space="preserve">14 </w:t>
      </w:r>
      <w:r w:rsidRPr="00C5625D">
        <w:t>(2014)</w:t>
      </w:r>
      <w:r>
        <w:t xml:space="preserve"> 4415-</w:t>
      </w:r>
      <w:r w:rsidR="00CA7EE2">
        <w:t>44</w:t>
      </w:r>
      <w:r w:rsidRPr="00C5625D">
        <w:t>25.</w:t>
      </w:r>
    </w:p>
    <w:p w14:paraId="469E8C15" w14:textId="77777777" w:rsidR="000D70F2" w:rsidRDefault="000D70F2" w:rsidP="000D70F2">
      <w:r>
        <w:t xml:space="preserve">[114] Liu P, </w:t>
      </w:r>
      <w:proofErr w:type="spellStart"/>
      <w:r>
        <w:t>Seo</w:t>
      </w:r>
      <w:proofErr w:type="spellEnd"/>
      <w:r>
        <w:t xml:space="preserve"> TS, </w:t>
      </w:r>
      <w:proofErr w:type="spellStart"/>
      <w:r>
        <w:t>Beyor</w:t>
      </w:r>
      <w:proofErr w:type="spellEnd"/>
      <w:r>
        <w:t xml:space="preserve"> N, Shin KJ, Scherer JR, </w:t>
      </w:r>
      <w:proofErr w:type="spellStart"/>
      <w:r>
        <w:t>Mathies</w:t>
      </w:r>
      <w:proofErr w:type="spellEnd"/>
      <w:r>
        <w:t xml:space="preserve"> RA. Integrated portable polymerase chain reaction-capillary electrophoresis microsystem for rapid forensic short tandem repeat typing. Anal. Chem.</w:t>
      </w:r>
      <w:r w:rsidR="00CA7EE2">
        <w:t xml:space="preserve"> 79</w:t>
      </w:r>
      <w:r>
        <w:t xml:space="preserve"> (2007) 1881-</w:t>
      </w:r>
      <w:r w:rsidR="00CA7EE2">
        <w:t>188</w:t>
      </w:r>
      <w:r>
        <w:t>9.</w:t>
      </w:r>
    </w:p>
    <w:p w14:paraId="4B70E37C" w14:textId="77777777" w:rsidR="000D70F2" w:rsidRDefault="000D70F2" w:rsidP="000D70F2">
      <w:r>
        <w:t xml:space="preserve">[115] Liu P, Yeung SH, Crenshaw KA, Crouse CA, Scherer JR, </w:t>
      </w:r>
      <w:proofErr w:type="spellStart"/>
      <w:r>
        <w:t>Mathies</w:t>
      </w:r>
      <w:proofErr w:type="spellEnd"/>
      <w:r>
        <w:t xml:space="preserve"> RA. Real-time forensic DNA analysis at a crime scene using a portable microchip analyzer. </w:t>
      </w:r>
      <w:r w:rsidR="00E411F2">
        <w:t xml:space="preserve">Forensic Sci. Int. Genet. </w:t>
      </w:r>
      <w:r w:rsidR="00CA7EE2">
        <w:t>2</w:t>
      </w:r>
      <w:r>
        <w:t xml:space="preserve"> (2008) 301-</w:t>
      </w:r>
      <w:r w:rsidR="00CA7EE2">
        <w:t>30</w:t>
      </w:r>
      <w:r>
        <w:t>9.</w:t>
      </w:r>
    </w:p>
    <w:p w14:paraId="44D3EE6E" w14:textId="77777777" w:rsidR="000D70F2" w:rsidRDefault="000D70F2" w:rsidP="000D70F2">
      <w:r>
        <w:t xml:space="preserve">[116] Liu P, Li X, </w:t>
      </w:r>
      <w:proofErr w:type="spellStart"/>
      <w:r>
        <w:t>Greenspoon</w:t>
      </w:r>
      <w:proofErr w:type="spellEnd"/>
      <w:r>
        <w:t xml:space="preserve"> SA, Scherer JR, </w:t>
      </w:r>
      <w:proofErr w:type="spellStart"/>
      <w:r>
        <w:t>Mathies</w:t>
      </w:r>
      <w:proofErr w:type="spellEnd"/>
      <w:r>
        <w:t xml:space="preserve"> RA. Integrated DNA purification, PCR, sample cleanup, and capillary electrophoresis microchip for forensic human identification. Lab on </w:t>
      </w:r>
      <w:r w:rsidR="00CA7EE2">
        <w:t>C</w:t>
      </w:r>
      <w:r>
        <w:t>hip</w:t>
      </w:r>
      <w:r w:rsidR="00CA7EE2">
        <w:t>. 11</w:t>
      </w:r>
      <w:r>
        <w:t xml:space="preserve"> (2011) 1041-</w:t>
      </w:r>
      <w:r w:rsidR="00CA7EE2">
        <w:t>104</w:t>
      </w:r>
      <w:r>
        <w:t>8.</w:t>
      </w:r>
    </w:p>
    <w:p w14:paraId="116EB866" w14:textId="77777777" w:rsidR="000D70F2" w:rsidRDefault="000D70F2" w:rsidP="000D70F2">
      <w:r>
        <w:t xml:space="preserve">[117] Easley CJ, </w:t>
      </w:r>
      <w:proofErr w:type="spellStart"/>
      <w:r>
        <w:t>Karlinsey</w:t>
      </w:r>
      <w:proofErr w:type="spellEnd"/>
      <w:r>
        <w:t xml:space="preserve"> JM, </w:t>
      </w:r>
      <w:proofErr w:type="spellStart"/>
      <w:r>
        <w:t>Bienvenue</w:t>
      </w:r>
      <w:proofErr w:type="spellEnd"/>
      <w:r>
        <w:t xml:space="preserve"> JM, Legendre LA, Roper MG, Feldman SH, et al. A fully integrated microfluidic genetic analysis system with sample-in-answer-out capability. </w:t>
      </w:r>
      <w:r w:rsidRPr="00C5625D">
        <w:t>Proc. Natl. Acad. Sci.</w:t>
      </w:r>
      <w:r w:rsidR="00CA7EE2">
        <w:t xml:space="preserve"> 103 </w:t>
      </w:r>
      <w:r>
        <w:t>(2006) 19272-</w:t>
      </w:r>
      <w:r w:rsidR="00CA7EE2">
        <w:t>1927</w:t>
      </w:r>
      <w:r>
        <w:t>7.</w:t>
      </w:r>
    </w:p>
    <w:p w14:paraId="5FA4CAA3" w14:textId="77777777" w:rsidR="00CF6FC3" w:rsidRDefault="000D70F2" w:rsidP="002D03C8">
      <w:r>
        <w:t xml:space="preserve">[118] </w:t>
      </w:r>
      <w:proofErr w:type="spellStart"/>
      <w:r>
        <w:t>Verheij</w:t>
      </w:r>
      <w:proofErr w:type="spellEnd"/>
      <w:r>
        <w:t xml:space="preserve"> S, van </w:t>
      </w:r>
      <w:proofErr w:type="spellStart"/>
      <w:r>
        <w:t>Gorp</w:t>
      </w:r>
      <w:proofErr w:type="spellEnd"/>
      <w:r>
        <w:t xml:space="preserve"> AGM, </w:t>
      </w:r>
      <w:proofErr w:type="spellStart"/>
      <w:r>
        <w:t>Benschop</w:t>
      </w:r>
      <w:proofErr w:type="spellEnd"/>
      <w:r>
        <w:t xml:space="preserve"> CCG, </w:t>
      </w:r>
      <w:proofErr w:type="spellStart"/>
      <w:r>
        <w:t>Harteveld</w:t>
      </w:r>
      <w:proofErr w:type="spellEnd"/>
      <w:r>
        <w:t xml:space="preserve"> J, Matai AS, </w:t>
      </w:r>
      <w:proofErr w:type="spellStart"/>
      <w:r>
        <w:t>Sijen</w:t>
      </w:r>
      <w:proofErr w:type="spellEnd"/>
      <w:r>
        <w:t xml:space="preserve"> T. Implementation and first case results of a rapid DNA profiling service. Forensic Sci. Int. Genet. Suppl. Ser.</w:t>
      </w:r>
      <w:r w:rsidR="00CA7EE2">
        <w:t xml:space="preserve"> 3</w:t>
      </w:r>
      <w:r>
        <w:t xml:space="preserve"> (2011) e427-e</w:t>
      </w:r>
      <w:r w:rsidR="00CA7EE2">
        <w:t>42</w:t>
      </w:r>
      <w:r>
        <w:t>8.</w:t>
      </w:r>
      <w:r w:rsidR="00CF6FC3">
        <w:br w:type="page"/>
      </w:r>
    </w:p>
    <w:p w14:paraId="4FFEC826" w14:textId="77777777" w:rsidR="00CF6FC3" w:rsidRDefault="00CF6FC3" w:rsidP="00AC65DA">
      <w:r w:rsidRPr="001A6A04">
        <w:rPr>
          <w:b/>
        </w:rPr>
        <w:lastRenderedPageBreak/>
        <w:t>Table 1</w:t>
      </w:r>
      <w:r w:rsidR="00E60144" w:rsidRPr="001A6A04">
        <w:rPr>
          <w:b/>
        </w:rPr>
        <w:t xml:space="preserve"> Summary of studies employing rapid PCR protocols</w:t>
      </w:r>
      <w:r w:rsidR="001A6A04" w:rsidRPr="001A6A04">
        <w:rPr>
          <w:b/>
        </w:rPr>
        <w:t>.</w:t>
      </w:r>
      <w:r w:rsidR="001A6A04">
        <w:t xml:space="preserve"> The STR assay</w:t>
      </w:r>
      <w:r w:rsidR="004C489C">
        <w:t xml:space="preserve"> (or corresponding </w:t>
      </w:r>
      <w:r w:rsidR="001A6A04">
        <w:t xml:space="preserve">STR kit PCR primers), polymerase, thermal cycler for each reference </w:t>
      </w:r>
      <w:r w:rsidR="009B3F82">
        <w:t xml:space="preserve">and corresponding thermal cycling time required are listed below. </w:t>
      </w:r>
    </w:p>
    <w:tbl>
      <w:tblPr>
        <w:tblW w:w="0" w:type="auto"/>
        <w:tblInd w:w="93" w:type="dxa"/>
        <w:tblLayout w:type="fixed"/>
        <w:tblLook w:val="04A0" w:firstRow="1" w:lastRow="0" w:firstColumn="1" w:lastColumn="0" w:noHBand="0" w:noVBand="1"/>
      </w:tblPr>
      <w:tblGrid>
        <w:gridCol w:w="1725"/>
        <w:gridCol w:w="2970"/>
        <w:gridCol w:w="1800"/>
        <w:gridCol w:w="1260"/>
        <w:gridCol w:w="1260"/>
      </w:tblGrid>
      <w:tr w:rsidR="00650E10" w:rsidRPr="00650E10" w14:paraId="67F66AB6" w14:textId="77777777" w:rsidTr="00000A2F">
        <w:trPr>
          <w:trHeight w:val="315"/>
        </w:trPr>
        <w:tc>
          <w:tcPr>
            <w:tcW w:w="17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C513A16" w14:textId="77777777" w:rsidR="00650E10" w:rsidRPr="00650E10" w:rsidRDefault="00650E10" w:rsidP="009B3F82">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Assay/Primers</w:t>
            </w:r>
          </w:p>
        </w:tc>
        <w:tc>
          <w:tcPr>
            <w:tcW w:w="2970" w:type="dxa"/>
            <w:tcBorders>
              <w:top w:val="single" w:sz="8" w:space="0" w:color="auto"/>
              <w:left w:val="nil"/>
              <w:bottom w:val="single" w:sz="8" w:space="0" w:color="auto"/>
              <w:right w:val="single" w:sz="4" w:space="0" w:color="auto"/>
            </w:tcBorders>
            <w:shd w:val="clear" w:color="auto" w:fill="auto"/>
            <w:noWrap/>
            <w:vAlign w:val="center"/>
            <w:hideMark/>
          </w:tcPr>
          <w:p w14:paraId="532E477E" w14:textId="77777777" w:rsidR="00650E10" w:rsidRPr="00650E10" w:rsidRDefault="00650E10" w:rsidP="009B3F82">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Polymerase</w:t>
            </w:r>
          </w:p>
        </w:tc>
        <w:tc>
          <w:tcPr>
            <w:tcW w:w="1800" w:type="dxa"/>
            <w:tcBorders>
              <w:top w:val="single" w:sz="8" w:space="0" w:color="auto"/>
              <w:left w:val="nil"/>
              <w:bottom w:val="single" w:sz="8" w:space="0" w:color="auto"/>
              <w:right w:val="single" w:sz="4" w:space="0" w:color="auto"/>
            </w:tcBorders>
            <w:shd w:val="clear" w:color="auto" w:fill="auto"/>
            <w:noWrap/>
            <w:vAlign w:val="center"/>
            <w:hideMark/>
          </w:tcPr>
          <w:p w14:paraId="31797D06" w14:textId="77777777" w:rsidR="00650E10" w:rsidRPr="00650E10" w:rsidRDefault="00650E10" w:rsidP="009B3F82">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Thermal Cycler</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1CBE1743" w14:textId="77777777" w:rsidR="00650E10" w:rsidRPr="00650E10" w:rsidRDefault="00650E10" w:rsidP="009B3F82">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Time (min)</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438F3523" w14:textId="77777777" w:rsidR="00650E10" w:rsidRPr="00650E10" w:rsidRDefault="00650E10" w:rsidP="009B3F82">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Reference Number</w:t>
            </w:r>
          </w:p>
        </w:tc>
      </w:tr>
      <w:tr w:rsidR="00650E10" w:rsidRPr="00650E10" w14:paraId="4A93AAE3" w14:textId="77777777" w:rsidTr="00000A2F">
        <w:trPr>
          <w:trHeight w:val="289"/>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7368B0A4"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Expressmarker</w:t>
            </w:r>
            <w:proofErr w:type="spellEnd"/>
            <w:r w:rsidRPr="00650E10">
              <w:rPr>
                <w:rFonts w:ascii="Calibri" w:eastAsia="Times New Roman" w:hAnsi="Calibri" w:cs="Times New Roman"/>
                <w:color w:val="000000"/>
              </w:rPr>
              <w:t xml:space="preserve"> 16</w:t>
            </w:r>
          </w:p>
        </w:tc>
        <w:tc>
          <w:tcPr>
            <w:tcW w:w="2970" w:type="dxa"/>
            <w:tcBorders>
              <w:top w:val="nil"/>
              <w:left w:val="nil"/>
              <w:bottom w:val="single" w:sz="4" w:space="0" w:color="auto"/>
              <w:right w:val="single" w:sz="4" w:space="0" w:color="auto"/>
            </w:tcBorders>
            <w:shd w:val="clear" w:color="auto" w:fill="auto"/>
            <w:noWrap/>
            <w:vAlign w:val="center"/>
            <w:hideMark/>
          </w:tcPr>
          <w:p w14:paraId="124D6C55"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Hot start Q-</w:t>
            </w:r>
            <w:proofErr w:type="spellStart"/>
            <w:r w:rsidRPr="00650E10">
              <w:rPr>
                <w:rFonts w:ascii="Calibri" w:eastAsia="Times New Roman" w:hAnsi="Calibri" w:cs="Times New Roman"/>
                <w:color w:val="000000"/>
              </w:rPr>
              <w:t>Taq</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3F41A9F5"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Not Reported</w:t>
            </w:r>
          </w:p>
        </w:tc>
        <w:tc>
          <w:tcPr>
            <w:tcW w:w="1260" w:type="dxa"/>
            <w:tcBorders>
              <w:top w:val="nil"/>
              <w:left w:val="nil"/>
              <w:bottom w:val="single" w:sz="4" w:space="0" w:color="auto"/>
              <w:right w:val="single" w:sz="4" w:space="0" w:color="auto"/>
            </w:tcBorders>
            <w:shd w:val="clear" w:color="auto" w:fill="auto"/>
            <w:noWrap/>
            <w:vAlign w:val="center"/>
            <w:hideMark/>
          </w:tcPr>
          <w:p w14:paraId="5521F4DE"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100</w:t>
            </w:r>
          </w:p>
        </w:tc>
        <w:tc>
          <w:tcPr>
            <w:tcW w:w="1260" w:type="dxa"/>
            <w:tcBorders>
              <w:top w:val="nil"/>
              <w:left w:val="nil"/>
              <w:bottom w:val="single" w:sz="4" w:space="0" w:color="auto"/>
              <w:right w:val="single" w:sz="8" w:space="0" w:color="auto"/>
            </w:tcBorders>
            <w:shd w:val="clear" w:color="auto" w:fill="auto"/>
            <w:noWrap/>
            <w:vAlign w:val="center"/>
            <w:hideMark/>
          </w:tcPr>
          <w:p w14:paraId="12BBD2D3"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14</w:t>
            </w:r>
          </w:p>
        </w:tc>
      </w:tr>
      <w:tr w:rsidR="00650E10" w:rsidRPr="00650E10" w14:paraId="0334F5E6"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1E0FB62F"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Yfiler</w:t>
            </w:r>
            <w:proofErr w:type="spellEnd"/>
          </w:p>
        </w:tc>
        <w:tc>
          <w:tcPr>
            <w:tcW w:w="2970" w:type="dxa"/>
            <w:tcBorders>
              <w:top w:val="nil"/>
              <w:left w:val="nil"/>
              <w:bottom w:val="single" w:sz="4" w:space="0" w:color="auto"/>
              <w:right w:val="single" w:sz="4" w:space="0" w:color="auto"/>
            </w:tcBorders>
            <w:shd w:val="clear" w:color="auto" w:fill="auto"/>
            <w:noWrap/>
            <w:vAlign w:val="center"/>
            <w:hideMark/>
          </w:tcPr>
          <w:p w14:paraId="5BCCFC3E"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AmpliTaq</w:t>
            </w:r>
            <w:proofErr w:type="spellEnd"/>
            <w:r w:rsidRPr="00650E10">
              <w:rPr>
                <w:rFonts w:ascii="Calibri" w:eastAsia="Times New Roman" w:hAnsi="Calibri" w:cs="Times New Roman"/>
                <w:color w:val="000000"/>
              </w:rPr>
              <w:t xml:space="preserve"> Gold Fast PCR Master Mix, UP(x2)</w:t>
            </w:r>
          </w:p>
        </w:tc>
        <w:tc>
          <w:tcPr>
            <w:tcW w:w="1800" w:type="dxa"/>
            <w:tcBorders>
              <w:top w:val="nil"/>
              <w:left w:val="nil"/>
              <w:bottom w:val="single" w:sz="4" w:space="0" w:color="auto"/>
              <w:right w:val="single" w:sz="4" w:space="0" w:color="auto"/>
            </w:tcBorders>
            <w:shd w:val="clear" w:color="auto" w:fill="auto"/>
            <w:noWrap/>
            <w:vAlign w:val="center"/>
            <w:hideMark/>
          </w:tcPr>
          <w:p w14:paraId="61F5C830"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1260" w:type="dxa"/>
            <w:tcBorders>
              <w:top w:val="nil"/>
              <w:left w:val="nil"/>
              <w:bottom w:val="single" w:sz="4" w:space="0" w:color="auto"/>
              <w:right w:val="single" w:sz="4" w:space="0" w:color="auto"/>
            </w:tcBorders>
            <w:shd w:val="clear" w:color="auto" w:fill="auto"/>
            <w:noWrap/>
            <w:vAlign w:val="center"/>
            <w:hideMark/>
          </w:tcPr>
          <w:p w14:paraId="2D0DC855"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110</w:t>
            </w:r>
          </w:p>
        </w:tc>
        <w:tc>
          <w:tcPr>
            <w:tcW w:w="1260" w:type="dxa"/>
            <w:tcBorders>
              <w:top w:val="nil"/>
              <w:left w:val="nil"/>
              <w:bottom w:val="single" w:sz="4" w:space="0" w:color="auto"/>
              <w:right w:val="single" w:sz="8" w:space="0" w:color="auto"/>
            </w:tcBorders>
            <w:shd w:val="clear" w:color="auto" w:fill="auto"/>
            <w:noWrap/>
            <w:vAlign w:val="center"/>
            <w:hideMark/>
          </w:tcPr>
          <w:p w14:paraId="04CB3821"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15</w:t>
            </w:r>
          </w:p>
        </w:tc>
      </w:tr>
      <w:tr w:rsidR="00650E10" w:rsidRPr="00650E10" w14:paraId="721AB762"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21CA3CF7"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2970" w:type="dxa"/>
            <w:tcBorders>
              <w:top w:val="nil"/>
              <w:left w:val="nil"/>
              <w:bottom w:val="single" w:sz="4" w:space="0" w:color="auto"/>
              <w:right w:val="single" w:sz="4" w:space="0" w:color="auto"/>
            </w:tcBorders>
            <w:shd w:val="clear" w:color="auto" w:fill="auto"/>
            <w:noWrap/>
            <w:vAlign w:val="center"/>
            <w:hideMark/>
          </w:tcPr>
          <w:p w14:paraId="6691A35A"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AmpliTaq</w:t>
            </w:r>
            <w:proofErr w:type="spellEnd"/>
            <w:r w:rsidRPr="00650E10">
              <w:rPr>
                <w:rFonts w:ascii="Calibri" w:eastAsia="Times New Roman" w:hAnsi="Calibri" w:cs="Times New Roman"/>
                <w:color w:val="000000"/>
              </w:rPr>
              <w:t xml:space="preserve"> Gold</w:t>
            </w:r>
          </w:p>
        </w:tc>
        <w:tc>
          <w:tcPr>
            <w:tcW w:w="1800" w:type="dxa"/>
            <w:tcBorders>
              <w:top w:val="nil"/>
              <w:left w:val="nil"/>
              <w:bottom w:val="single" w:sz="4" w:space="0" w:color="auto"/>
              <w:right w:val="single" w:sz="4" w:space="0" w:color="auto"/>
            </w:tcBorders>
            <w:shd w:val="clear" w:color="auto" w:fill="auto"/>
            <w:noWrap/>
            <w:vAlign w:val="center"/>
            <w:hideMark/>
          </w:tcPr>
          <w:p w14:paraId="7C349972"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1260" w:type="dxa"/>
            <w:tcBorders>
              <w:top w:val="nil"/>
              <w:left w:val="nil"/>
              <w:bottom w:val="single" w:sz="4" w:space="0" w:color="auto"/>
              <w:right w:val="single" w:sz="4" w:space="0" w:color="auto"/>
            </w:tcBorders>
            <w:shd w:val="clear" w:color="auto" w:fill="auto"/>
            <w:noWrap/>
            <w:vAlign w:val="center"/>
            <w:hideMark/>
          </w:tcPr>
          <w:p w14:paraId="08EF9DE2"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120</w:t>
            </w:r>
          </w:p>
        </w:tc>
        <w:tc>
          <w:tcPr>
            <w:tcW w:w="1260" w:type="dxa"/>
            <w:tcBorders>
              <w:top w:val="nil"/>
              <w:left w:val="nil"/>
              <w:bottom w:val="single" w:sz="4" w:space="0" w:color="auto"/>
              <w:right w:val="single" w:sz="8" w:space="0" w:color="auto"/>
            </w:tcBorders>
            <w:shd w:val="clear" w:color="auto" w:fill="auto"/>
            <w:noWrap/>
            <w:vAlign w:val="center"/>
            <w:hideMark/>
          </w:tcPr>
          <w:p w14:paraId="6B889721"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16</w:t>
            </w:r>
          </w:p>
        </w:tc>
      </w:tr>
      <w:tr w:rsidR="00650E10" w:rsidRPr="00650E10" w14:paraId="5BA84C74"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05FA281C"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S5</w:t>
            </w:r>
          </w:p>
        </w:tc>
        <w:tc>
          <w:tcPr>
            <w:tcW w:w="2970" w:type="dxa"/>
            <w:tcBorders>
              <w:top w:val="nil"/>
              <w:left w:val="nil"/>
              <w:bottom w:val="single" w:sz="4" w:space="0" w:color="auto"/>
              <w:right w:val="single" w:sz="4" w:space="0" w:color="auto"/>
            </w:tcBorders>
            <w:shd w:val="clear" w:color="auto" w:fill="auto"/>
            <w:noWrap/>
            <w:vAlign w:val="center"/>
            <w:hideMark/>
          </w:tcPr>
          <w:p w14:paraId="68E1773C"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HotStar</w:t>
            </w:r>
            <w:proofErr w:type="spellEnd"/>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Taq</w:t>
            </w:r>
            <w:proofErr w:type="spellEnd"/>
            <w:r w:rsidRPr="00650E10">
              <w:rPr>
                <w:rFonts w:ascii="Calibri" w:eastAsia="Times New Roman" w:hAnsi="Calibri" w:cs="Times New Roman"/>
                <w:color w:val="000000"/>
              </w:rPr>
              <w:t xml:space="preserve"> Plus</w:t>
            </w:r>
          </w:p>
        </w:tc>
        <w:tc>
          <w:tcPr>
            <w:tcW w:w="1800" w:type="dxa"/>
            <w:tcBorders>
              <w:top w:val="nil"/>
              <w:left w:val="nil"/>
              <w:bottom w:val="single" w:sz="4" w:space="0" w:color="auto"/>
              <w:right w:val="single" w:sz="4" w:space="0" w:color="auto"/>
            </w:tcBorders>
            <w:shd w:val="clear" w:color="auto" w:fill="auto"/>
            <w:noWrap/>
            <w:vAlign w:val="center"/>
            <w:hideMark/>
          </w:tcPr>
          <w:p w14:paraId="2CA83A6D"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 and </w:t>
            </w:r>
            <w:proofErr w:type="spellStart"/>
            <w:r w:rsidRPr="00650E10">
              <w:rPr>
                <w:rFonts w:ascii="Calibri" w:eastAsia="Times New Roman" w:hAnsi="Calibri" w:cs="Times New Roman"/>
                <w:color w:val="000000"/>
              </w:rPr>
              <w:t>Veriti</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4CD62437"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60</w:t>
            </w:r>
          </w:p>
        </w:tc>
        <w:tc>
          <w:tcPr>
            <w:tcW w:w="1260" w:type="dxa"/>
            <w:tcBorders>
              <w:top w:val="nil"/>
              <w:left w:val="nil"/>
              <w:bottom w:val="single" w:sz="4" w:space="0" w:color="auto"/>
              <w:right w:val="single" w:sz="8" w:space="0" w:color="auto"/>
            </w:tcBorders>
            <w:shd w:val="clear" w:color="auto" w:fill="auto"/>
            <w:noWrap/>
            <w:vAlign w:val="center"/>
            <w:hideMark/>
          </w:tcPr>
          <w:p w14:paraId="4E3829CC"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17</w:t>
            </w:r>
          </w:p>
        </w:tc>
      </w:tr>
      <w:tr w:rsidR="00650E10" w:rsidRPr="00650E10" w14:paraId="3A6D36A8"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6289D3B5"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26plex Y-STRs</w:t>
            </w:r>
          </w:p>
        </w:tc>
        <w:tc>
          <w:tcPr>
            <w:tcW w:w="2970" w:type="dxa"/>
            <w:tcBorders>
              <w:top w:val="nil"/>
              <w:left w:val="nil"/>
              <w:bottom w:val="single" w:sz="4" w:space="0" w:color="auto"/>
              <w:right w:val="single" w:sz="4" w:space="0" w:color="auto"/>
            </w:tcBorders>
            <w:shd w:val="clear" w:color="auto" w:fill="auto"/>
            <w:noWrap/>
            <w:vAlign w:val="center"/>
            <w:hideMark/>
          </w:tcPr>
          <w:p w14:paraId="5C8BB13A"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Q5 High-Fidelity DNA Polymerase</w:t>
            </w:r>
          </w:p>
        </w:tc>
        <w:tc>
          <w:tcPr>
            <w:tcW w:w="1800" w:type="dxa"/>
            <w:tcBorders>
              <w:top w:val="nil"/>
              <w:left w:val="nil"/>
              <w:bottom w:val="single" w:sz="4" w:space="0" w:color="auto"/>
              <w:right w:val="single" w:sz="4" w:space="0" w:color="auto"/>
            </w:tcBorders>
            <w:shd w:val="clear" w:color="auto" w:fill="auto"/>
            <w:noWrap/>
            <w:vAlign w:val="center"/>
            <w:hideMark/>
          </w:tcPr>
          <w:p w14:paraId="761ADC2D"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1260" w:type="dxa"/>
            <w:tcBorders>
              <w:top w:val="nil"/>
              <w:left w:val="nil"/>
              <w:bottom w:val="single" w:sz="4" w:space="0" w:color="auto"/>
              <w:right w:val="single" w:sz="4" w:space="0" w:color="auto"/>
            </w:tcBorders>
            <w:shd w:val="clear" w:color="auto" w:fill="auto"/>
            <w:noWrap/>
            <w:vAlign w:val="center"/>
            <w:hideMark/>
          </w:tcPr>
          <w:p w14:paraId="7F7DAFF1"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60</w:t>
            </w:r>
          </w:p>
        </w:tc>
        <w:tc>
          <w:tcPr>
            <w:tcW w:w="1260" w:type="dxa"/>
            <w:tcBorders>
              <w:top w:val="nil"/>
              <w:left w:val="nil"/>
              <w:bottom w:val="single" w:sz="4" w:space="0" w:color="auto"/>
              <w:right w:val="single" w:sz="8" w:space="0" w:color="auto"/>
            </w:tcBorders>
            <w:shd w:val="clear" w:color="auto" w:fill="auto"/>
            <w:noWrap/>
            <w:vAlign w:val="center"/>
            <w:hideMark/>
          </w:tcPr>
          <w:p w14:paraId="13D3ABA9"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18</w:t>
            </w:r>
          </w:p>
        </w:tc>
      </w:tr>
      <w:tr w:rsidR="00650E10" w:rsidRPr="00650E10" w14:paraId="22440DA0"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0AD690B8"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 HS</w:t>
            </w:r>
          </w:p>
        </w:tc>
        <w:tc>
          <w:tcPr>
            <w:tcW w:w="2970" w:type="dxa"/>
            <w:tcBorders>
              <w:top w:val="nil"/>
              <w:left w:val="nil"/>
              <w:bottom w:val="single" w:sz="4" w:space="0" w:color="auto"/>
              <w:right w:val="single" w:sz="4" w:space="0" w:color="auto"/>
            </w:tcBorders>
            <w:shd w:val="clear" w:color="auto" w:fill="auto"/>
            <w:noWrap/>
            <w:vAlign w:val="center"/>
            <w:hideMark/>
          </w:tcPr>
          <w:p w14:paraId="647A9378"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w:t>
            </w:r>
          </w:p>
        </w:tc>
        <w:tc>
          <w:tcPr>
            <w:tcW w:w="1800" w:type="dxa"/>
            <w:tcBorders>
              <w:top w:val="nil"/>
              <w:left w:val="nil"/>
              <w:bottom w:val="single" w:sz="4" w:space="0" w:color="auto"/>
              <w:right w:val="single" w:sz="4" w:space="0" w:color="auto"/>
            </w:tcBorders>
            <w:shd w:val="clear" w:color="auto" w:fill="auto"/>
            <w:noWrap/>
            <w:vAlign w:val="center"/>
            <w:hideMark/>
          </w:tcPr>
          <w:p w14:paraId="4D785E60"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Veriti</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1DC9656A"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60</w:t>
            </w:r>
          </w:p>
        </w:tc>
        <w:tc>
          <w:tcPr>
            <w:tcW w:w="1260" w:type="dxa"/>
            <w:tcBorders>
              <w:top w:val="nil"/>
              <w:left w:val="nil"/>
              <w:bottom w:val="single" w:sz="4" w:space="0" w:color="auto"/>
              <w:right w:val="single" w:sz="8" w:space="0" w:color="auto"/>
            </w:tcBorders>
            <w:shd w:val="clear" w:color="auto" w:fill="auto"/>
            <w:noWrap/>
            <w:vAlign w:val="center"/>
            <w:hideMark/>
          </w:tcPr>
          <w:p w14:paraId="5244537F"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19</w:t>
            </w:r>
          </w:p>
        </w:tc>
      </w:tr>
      <w:tr w:rsidR="00650E10" w:rsidRPr="00650E10" w14:paraId="7CAB923C"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27CB687A"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2970" w:type="dxa"/>
            <w:tcBorders>
              <w:top w:val="nil"/>
              <w:left w:val="nil"/>
              <w:bottom w:val="single" w:sz="4" w:space="0" w:color="auto"/>
              <w:right w:val="single" w:sz="4" w:space="0" w:color="auto"/>
            </w:tcBorders>
            <w:shd w:val="clear" w:color="auto" w:fill="auto"/>
            <w:noWrap/>
            <w:vAlign w:val="center"/>
            <w:hideMark/>
          </w:tcPr>
          <w:p w14:paraId="4173D062"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 </w:t>
            </w:r>
            <w:proofErr w:type="spellStart"/>
            <w:r w:rsidRPr="00650E10">
              <w:rPr>
                <w:rFonts w:ascii="Calibri" w:eastAsia="Times New Roman" w:hAnsi="Calibri" w:cs="Times New Roman"/>
                <w:color w:val="000000"/>
              </w:rPr>
              <w:t>PyroStart</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130E250F"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1260" w:type="dxa"/>
            <w:tcBorders>
              <w:top w:val="nil"/>
              <w:left w:val="nil"/>
              <w:bottom w:val="single" w:sz="4" w:space="0" w:color="auto"/>
              <w:right w:val="single" w:sz="4" w:space="0" w:color="auto"/>
            </w:tcBorders>
            <w:shd w:val="clear" w:color="auto" w:fill="auto"/>
            <w:noWrap/>
            <w:vAlign w:val="center"/>
            <w:hideMark/>
          </w:tcPr>
          <w:p w14:paraId="20B061AE"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36</w:t>
            </w:r>
          </w:p>
        </w:tc>
        <w:tc>
          <w:tcPr>
            <w:tcW w:w="1260" w:type="dxa"/>
            <w:tcBorders>
              <w:top w:val="nil"/>
              <w:left w:val="nil"/>
              <w:bottom w:val="single" w:sz="4" w:space="0" w:color="auto"/>
              <w:right w:val="single" w:sz="8" w:space="0" w:color="auto"/>
            </w:tcBorders>
            <w:shd w:val="clear" w:color="auto" w:fill="auto"/>
            <w:noWrap/>
            <w:vAlign w:val="center"/>
            <w:hideMark/>
          </w:tcPr>
          <w:p w14:paraId="29A010A7"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20</w:t>
            </w:r>
          </w:p>
        </w:tc>
      </w:tr>
      <w:tr w:rsidR="00650E10" w:rsidRPr="00650E10" w14:paraId="740D5546"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5D15F125"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2970" w:type="dxa"/>
            <w:tcBorders>
              <w:top w:val="nil"/>
              <w:left w:val="nil"/>
              <w:bottom w:val="single" w:sz="4" w:space="0" w:color="auto"/>
              <w:right w:val="single" w:sz="4" w:space="0" w:color="auto"/>
            </w:tcBorders>
            <w:shd w:val="clear" w:color="auto" w:fill="auto"/>
            <w:noWrap/>
            <w:vAlign w:val="center"/>
            <w:hideMark/>
          </w:tcPr>
          <w:p w14:paraId="2DD10144"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 </w:t>
            </w:r>
            <w:proofErr w:type="spellStart"/>
            <w:r w:rsidRPr="00650E10">
              <w:rPr>
                <w:rFonts w:ascii="Calibri" w:eastAsia="Times New Roman" w:hAnsi="Calibri" w:cs="Times New Roman"/>
                <w:color w:val="000000"/>
              </w:rPr>
              <w:t>PyroStart</w:t>
            </w:r>
            <w:proofErr w:type="spellEnd"/>
            <w:r w:rsidRPr="00650E10">
              <w:rPr>
                <w:rFonts w:ascii="Calibri" w:eastAsia="Times New Roman" w:hAnsi="Calibri" w:cs="Times New Roman"/>
                <w:color w:val="000000"/>
              </w:rPr>
              <w:t xml:space="preserve">, Premix Ex </w:t>
            </w:r>
            <w:proofErr w:type="spellStart"/>
            <w:r w:rsidRPr="00650E10">
              <w:rPr>
                <w:rFonts w:ascii="Calibri" w:eastAsia="Times New Roman" w:hAnsi="Calibri" w:cs="Times New Roman"/>
                <w:color w:val="000000"/>
              </w:rPr>
              <w:t>Taq</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462A6BF6"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1260" w:type="dxa"/>
            <w:tcBorders>
              <w:top w:val="nil"/>
              <w:left w:val="nil"/>
              <w:bottom w:val="single" w:sz="4" w:space="0" w:color="auto"/>
              <w:right w:val="single" w:sz="4" w:space="0" w:color="auto"/>
            </w:tcBorders>
            <w:shd w:val="clear" w:color="auto" w:fill="auto"/>
            <w:noWrap/>
            <w:vAlign w:val="center"/>
            <w:hideMark/>
          </w:tcPr>
          <w:p w14:paraId="647CA989"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36</w:t>
            </w:r>
          </w:p>
        </w:tc>
        <w:tc>
          <w:tcPr>
            <w:tcW w:w="1260" w:type="dxa"/>
            <w:tcBorders>
              <w:top w:val="nil"/>
              <w:left w:val="nil"/>
              <w:bottom w:val="single" w:sz="4" w:space="0" w:color="auto"/>
              <w:right w:val="single" w:sz="8" w:space="0" w:color="auto"/>
            </w:tcBorders>
            <w:shd w:val="clear" w:color="auto" w:fill="auto"/>
            <w:noWrap/>
            <w:vAlign w:val="center"/>
            <w:hideMark/>
          </w:tcPr>
          <w:p w14:paraId="1D80DF90"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21</w:t>
            </w:r>
          </w:p>
        </w:tc>
      </w:tr>
      <w:tr w:rsidR="00650E10" w:rsidRPr="00650E10" w14:paraId="7D703A55"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3E8D66F3"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SGM Plus</w:t>
            </w:r>
          </w:p>
        </w:tc>
        <w:tc>
          <w:tcPr>
            <w:tcW w:w="2970" w:type="dxa"/>
            <w:tcBorders>
              <w:top w:val="nil"/>
              <w:left w:val="nil"/>
              <w:bottom w:val="single" w:sz="4" w:space="0" w:color="auto"/>
              <w:right w:val="single" w:sz="4" w:space="0" w:color="auto"/>
            </w:tcBorders>
            <w:shd w:val="clear" w:color="auto" w:fill="auto"/>
            <w:noWrap/>
            <w:vAlign w:val="center"/>
            <w:hideMark/>
          </w:tcPr>
          <w:p w14:paraId="51B35051"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AB-1</w:t>
            </w:r>
          </w:p>
        </w:tc>
        <w:tc>
          <w:tcPr>
            <w:tcW w:w="1800" w:type="dxa"/>
            <w:tcBorders>
              <w:top w:val="nil"/>
              <w:left w:val="nil"/>
              <w:bottom w:val="single" w:sz="4" w:space="0" w:color="auto"/>
              <w:right w:val="single" w:sz="4" w:space="0" w:color="auto"/>
            </w:tcBorders>
            <w:shd w:val="clear" w:color="auto" w:fill="auto"/>
            <w:noWrap/>
            <w:vAlign w:val="center"/>
            <w:hideMark/>
          </w:tcPr>
          <w:p w14:paraId="671D1DAC"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Veriti</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63083F0D"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46</w:t>
            </w:r>
          </w:p>
        </w:tc>
        <w:tc>
          <w:tcPr>
            <w:tcW w:w="1260" w:type="dxa"/>
            <w:tcBorders>
              <w:top w:val="nil"/>
              <w:left w:val="nil"/>
              <w:bottom w:val="single" w:sz="4" w:space="0" w:color="auto"/>
              <w:right w:val="single" w:sz="8" w:space="0" w:color="auto"/>
            </w:tcBorders>
            <w:shd w:val="clear" w:color="auto" w:fill="auto"/>
            <w:noWrap/>
            <w:vAlign w:val="center"/>
            <w:hideMark/>
          </w:tcPr>
          <w:p w14:paraId="4E67C152" w14:textId="77777777" w:rsidR="00650E10" w:rsidRPr="000D4920" w:rsidRDefault="00650E10" w:rsidP="009B3F82">
            <w:pPr>
              <w:spacing w:after="0" w:line="240" w:lineRule="auto"/>
              <w:jc w:val="center"/>
              <w:rPr>
                <w:rFonts w:ascii="Calibri" w:eastAsia="Times New Roman" w:hAnsi="Calibri" w:cs="Times New Roman"/>
              </w:rPr>
            </w:pPr>
            <w:r w:rsidRPr="000D4920">
              <w:rPr>
                <w:rFonts w:ascii="Calibri" w:eastAsia="Times New Roman" w:hAnsi="Calibri" w:cs="Times New Roman"/>
              </w:rPr>
              <w:t>22</w:t>
            </w:r>
          </w:p>
        </w:tc>
      </w:tr>
      <w:tr w:rsidR="00650E10" w:rsidRPr="00650E10" w14:paraId="2A63C9BC"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557ABD06"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2970" w:type="dxa"/>
            <w:tcBorders>
              <w:top w:val="nil"/>
              <w:left w:val="nil"/>
              <w:bottom w:val="single" w:sz="4" w:space="0" w:color="auto"/>
              <w:right w:val="single" w:sz="4" w:space="0" w:color="auto"/>
            </w:tcBorders>
            <w:shd w:val="clear" w:color="auto" w:fill="auto"/>
            <w:noWrap/>
            <w:vAlign w:val="center"/>
            <w:hideMark/>
          </w:tcPr>
          <w:p w14:paraId="60B2699E"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AB-1</w:t>
            </w:r>
          </w:p>
        </w:tc>
        <w:tc>
          <w:tcPr>
            <w:tcW w:w="1800" w:type="dxa"/>
            <w:tcBorders>
              <w:top w:val="nil"/>
              <w:left w:val="nil"/>
              <w:bottom w:val="single" w:sz="4" w:space="0" w:color="auto"/>
              <w:right w:val="single" w:sz="4" w:space="0" w:color="auto"/>
            </w:tcBorders>
            <w:shd w:val="clear" w:color="auto" w:fill="auto"/>
            <w:noWrap/>
            <w:vAlign w:val="center"/>
            <w:hideMark/>
          </w:tcPr>
          <w:p w14:paraId="378AB574"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Veriti</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5F6001EC"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46</w:t>
            </w:r>
          </w:p>
        </w:tc>
        <w:tc>
          <w:tcPr>
            <w:tcW w:w="1260" w:type="dxa"/>
            <w:tcBorders>
              <w:top w:val="nil"/>
              <w:left w:val="nil"/>
              <w:bottom w:val="single" w:sz="4" w:space="0" w:color="auto"/>
              <w:right w:val="single" w:sz="8" w:space="0" w:color="auto"/>
            </w:tcBorders>
            <w:shd w:val="clear" w:color="auto" w:fill="auto"/>
            <w:noWrap/>
            <w:vAlign w:val="center"/>
            <w:hideMark/>
          </w:tcPr>
          <w:p w14:paraId="0136B253" w14:textId="77777777" w:rsidR="00650E10" w:rsidRPr="000D4920" w:rsidRDefault="00650E10" w:rsidP="009B3F82">
            <w:pPr>
              <w:spacing w:after="0" w:line="240" w:lineRule="auto"/>
              <w:jc w:val="center"/>
              <w:rPr>
                <w:rFonts w:ascii="Calibri" w:eastAsia="Times New Roman" w:hAnsi="Calibri" w:cs="Times New Roman"/>
              </w:rPr>
            </w:pPr>
            <w:r w:rsidRPr="000D4920">
              <w:rPr>
                <w:rFonts w:ascii="Calibri" w:eastAsia="Times New Roman" w:hAnsi="Calibri" w:cs="Times New Roman"/>
              </w:rPr>
              <w:t>22</w:t>
            </w:r>
          </w:p>
        </w:tc>
      </w:tr>
      <w:tr w:rsidR="00650E10" w:rsidRPr="00650E10" w14:paraId="422A3BA5"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513EF1E3"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ProFiler</w:t>
            </w:r>
            <w:proofErr w:type="spellEnd"/>
            <w:r w:rsidRPr="00650E10">
              <w:rPr>
                <w:rFonts w:ascii="Calibri" w:eastAsia="Times New Roman" w:hAnsi="Calibri" w:cs="Times New Roman"/>
                <w:color w:val="000000"/>
              </w:rPr>
              <w:t xml:space="preserve"> Plus</w:t>
            </w:r>
          </w:p>
        </w:tc>
        <w:tc>
          <w:tcPr>
            <w:tcW w:w="2970" w:type="dxa"/>
            <w:tcBorders>
              <w:top w:val="nil"/>
              <w:left w:val="nil"/>
              <w:bottom w:val="single" w:sz="4" w:space="0" w:color="auto"/>
              <w:right w:val="single" w:sz="4" w:space="0" w:color="auto"/>
            </w:tcBorders>
            <w:shd w:val="clear" w:color="auto" w:fill="auto"/>
            <w:noWrap/>
            <w:vAlign w:val="center"/>
            <w:hideMark/>
          </w:tcPr>
          <w:p w14:paraId="76D26678"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w:t>
            </w:r>
          </w:p>
        </w:tc>
        <w:tc>
          <w:tcPr>
            <w:tcW w:w="1800" w:type="dxa"/>
            <w:tcBorders>
              <w:top w:val="nil"/>
              <w:left w:val="nil"/>
              <w:bottom w:val="single" w:sz="4" w:space="0" w:color="auto"/>
              <w:right w:val="single" w:sz="4" w:space="0" w:color="auto"/>
            </w:tcBorders>
            <w:shd w:val="clear" w:color="auto" w:fill="auto"/>
            <w:noWrap/>
            <w:vAlign w:val="center"/>
            <w:hideMark/>
          </w:tcPr>
          <w:p w14:paraId="00B1F964"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Bio-Rad C-1000</w:t>
            </w:r>
          </w:p>
        </w:tc>
        <w:tc>
          <w:tcPr>
            <w:tcW w:w="1260" w:type="dxa"/>
            <w:tcBorders>
              <w:top w:val="nil"/>
              <w:left w:val="nil"/>
              <w:bottom w:val="single" w:sz="4" w:space="0" w:color="auto"/>
              <w:right w:val="single" w:sz="4" w:space="0" w:color="auto"/>
            </w:tcBorders>
            <w:shd w:val="clear" w:color="auto" w:fill="auto"/>
            <w:noWrap/>
            <w:vAlign w:val="center"/>
            <w:hideMark/>
          </w:tcPr>
          <w:p w14:paraId="46B9251A"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26</w:t>
            </w:r>
          </w:p>
        </w:tc>
        <w:tc>
          <w:tcPr>
            <w:tcW w:w="1260" w:type="dxa"/>
            <w:tcBorders>
              <w:top w:val="nil"/>
              <w:left w:val="nil"/>
              <w:bottom w:val="single" w:sz="4" w:space="0" w:color="auto"/>
              <w:right w:val="single" w:sz="8" w:space="0" w:color="auto"/>
            </w:tcBorders>
            <w:shd w:val="clear" w:color="auto" w:fill="auto"/>
            <w:noWrap/>
            <w:vAlign w:val="center"/>
            <w:hideMark/>
          </w:tcPr>
          <w:p w14:paraId="47D143FE" w14:textId="77777777" w:rsidR="00650E10" w:rsidRPr="000D4920" w:rsidRDefault="00650E10" w:rsidP="009B3F82">
            <w:pPr>
              <w:spacing w:after="0" w:line="240" w:lineRule="auto"/>
              <w:jc w:val="center"/>
              <w:rPr>
                <w:rFonts w:ascii="Calibri" w:eastAsia="Times New Roman" w:hAnsi="Calibri" w:cs="Times New Roman"/>
              </w:rPr>
            </w:pPr>
            <w:r w:rsidRPr="000D4920">
              <w:rPr>
                <w:rFonts w:ascii="Calibri" w:eastAsia="Times New Roman" w:hAnsi="Calibri" w:cs="Times New Roman"/>
              </w:rPr>
              <w:t>23</w:t>
            </w:r>
          </w:p>
        </w:tc>
      </w:tr>
      <w:tr w:rsidR="00650E10" w:rsidRPr="00650E10" w14:paraId="4E0128CD" w14:textId="77777777" w:rsidTr="00000A2F">
        <w:trPr>
          <w:trHeight w:val="300"/>
        </w:trPr>
        <w:tc>
          <w:tcPr>
            <w:tcW w:w="1725" w:type="dxa"/>
            <w:tcBorders>
              <w:top w:val="nil"/>
              <w:left w:val="single" w:sz="8" w:space="0" w:color="auto"/>
              <w:bottom w:val="single" w:sz="4" w:space="0" w:color="auto"/>
              <w:right w:val="single" w:sz="4" w:space="0" w:color="auto"/>
            </w:tcBorders>
            <w:shd w:val="clear" w:color="auto" w:fill="auto"/>
            <w:noWrap/>
            <w:vAlign w:val="center"/>
            <w:hideMark/>
          </w:tcPr>
          <w:p w14:paraId="693EF0A5"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2970" w:type="dxa"/>
            <w:tcBorders>
              <w:top w:val="nil"/>
              <w:left w:val="nil"/>
              <w:bottom w:val="single" w:sz="4" w:space="0" w:color="auto"/>
              <w:right w:val="single" w:sz="4" w:space="0" w:color="auto"/>
            </w:tcBorders>
            <w:shd w:val="clear" w:color="auto" w:fill="auto"/>
            <w:noWrap/>
            <w:vAlign w:val="center"/>
            <w:hideMark/>
          </w:tcPr>
          <w:p w14:paraId="2EA2E3A0"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w:t>
            </w:r>
          </w:p>
        </w:tc>
        <w:tc>
          <w:tcPr>
            <w:tcW w:w="1800" w:type="dxa"/>
            <w:tcBorders>
              <w:top w:val="nil"/>
              <w:left w:val="nil"/>
              <w:bottom w:val="single" w:sz="4" w:space="0" w:color="auto"/>
              <w:right w:val="single" w:sz="4" w:space="0" w:color="auto"/>
            </w:tcBorders>
            <w:shd w:val="clear" w:color="auto" w:fill="auto"/>
            <w:noWrap/>
            <w:vAlign w:val="center"/>
            <w:hideMark/>
          </w:tcPr>
          <w:p w14:paraId="3A034A5E"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Bio-Rad C-1000</w:t>
            </w:r>
          </w:p>
        </w:tc>
        <w:tc>
          <w:tcPr>
            <w:tcW w:w="1260" w:type="dxa"/>
            <w:tcBorders>
              <w:top w:val="nil"/>
              <w:left w:val="nil"/>
              <w:bottom w:val="single" w:sz="4" w:space="0" w:color="auto"/>
              <w:right w:val="single" w:sz="4" w:space="0" w:color="auto"/>
            </w:tcBorders>
            <w:shd w:val="clear" w:color="auto" w:fill="auto"/>
            <w:noWrap/>
            <w:vAlign w:val="center"/>
            <w:hideMark/>
          </w:tcPr>
          <w:p w14:paraId="2B48B870"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26</w:t>
            </w:r>
          </w:p>
        </w:tc>
        <w:tc>
          <w:tcPr>
            <w:tcW w:w="1260" w:type="dxa"/>
            <w:tcBorders>
              <w:top w:val="nil"/>
              <w:left w:val="nil"/>
              <w:bottom w:val="single" w:sz="4" w:space="0" w:color="auto"/>
              <w:right w:val="single" w:sz="8" w:space="0" w:color="auto"/>
            </w:tcBorders>
            <w:shd w:val="clear" w:color="auto" w:fill="auto"/>
            <w:noWrap/>
            <w:vAlign w:val="center"/>
            <w:hideMark/>
          </w:tcPr>
          <w:p w14:paraId="1FD874AF" w14:textId="77777777" w:rsidR="00650E10" w:rsidRPr="000D4920" w:rsidRDefault="00650E10" w:rsidP="009B3F82">
            <w:pPr>
              <w:spacing w:after="0" w:line="240" w:lineRule="auto"/>
              <w:jc w:val="center"/>
              <w:rPr>
                <w:rFonts w:ascii="Calibri" w:eastAsia="Times New Roman" w:hAnsi="Calibri" w:cs="Times New Roman"/>
              </w:rPr>
            </w:pPr>
            <w:r w:rsidRPr="000D4920">
              <w:rPr>
                <w:rFonts w:ascii="Calibri" w:eastAsia="Times New Roman" w:hAnsi="Calibri" w:cs="Times New Roman"/>
              </w:rPr>
              <w:t>24</w:t>
            </w:r>
          </w:p>
        </w:tc>
      </w:tr>
      <w:tr w:rsidR="00650E10" w:rsidRPr="00650E10" w14:paraId="483B337A" w14:textId="77777777" w:rsidTr="00000A2F">
        <w:trPr>
          <w:trHeight w:val="315"/>
        </w:trPr>
        <w:tc>
          <w:tcPr>
            <w:tcW w:w="1725" w:type="dxa"/>
            <w:tcBorders>
              <w:top w:val="nil"/>
              <w:left w:val="single" w:sz="8" w:space="0" w:color="auto"/>
              <w:bottom w:val="single" w:sz="8" w:space="0" w:color="auto"/>
              <w:right w:val="single" w:sz="4" w:space="0" w:color="auto"/>
            </w:tcBorders>
            <w:shd w:val="clear" w:color="auto" w:fill="auto"/>
            <w:noWrap/>
            <w:vAlign w:val="center"/>
            <w:hideMark/>
          </w:tcPr>
          <w:p w14:paraId="1D872867"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2970" w:type="dxa"/>
            <w:tcBorders>
              <w:top w:val="nil"/>
              <w:left w:val="nil"/>
              <w:bottom w:val="single" w:sz="8" w:space="0" w:color="auto"/>
              <w:right w:val="single" w:sz="4" w:space="0" w:color="auto"/>
            </w:tcBorders>
            <w:shd w:val="clear" w:color="auto" w:fill="auto"/>
            <w:noWrap/>
            <w:vAlign w:val="center"/>
            <w:hideMark/>
          </w:tcPr>
          <w:p w14:paraId="6525A86B"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w:t>
            </w:r>
          </w:p>
        </w:tc>
        <w:tc>
          <w:tcPr>
            <w:tcW w:w="1800" w:type="dxa"/>
            <w:tcBorders>
              <w:top w:val="nil"/>
              <w:left w:val="nil"/>
              <w:bottom w:val="single" w:sz="8" w:space="0" w:color="auto"/>
              <w:right w:val="single" w:sz="4" w:space="0" w:color="auto"/>
            </w:tcBorders>
            <w:shd w:val="clear" w:color="auto" w:fill="auto"/>
            <w:noWrap/>
            <w:vAlign w:val="center"/>
            <w:hideMark/>
          </w:tcPr>
          <w:p w14:paraId="70BB0921"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Streck</w:t>
            </w:r>
            <w:proofErr w:type="spellEnd"/>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Philisa</w:t>
            </w:r>
            <w:proofErr w:type="spellEnd"/>
            <w:r w:rsidRPr="00650E10">
              <w:rPr>
                <w:rFonts w:ascii="Calibri" w:eastAsia="Times New Roman" w:hAnsi="Calibri" w:cs="Times New Roman"/>
                <w:color w:val="000000"/>
              </w:rPr>
              <w:t xml:space="preserve"> (and 5 additional platforms)</w:t>
            </w:r>
          </w:p>
        </w:tc>
        <w:tc>
          <w:tcPr>
            <w:tcW w:w="1260" w:type="dxa"/>
            <w:tcBorders>
              <w:top w:val="nil"/>
              <w:left w:val="nil"/>
              <w:bottom w:val="single" w:sz="8" w:space="0" w:color="auto"/>
              <w:right w:val="single" w:sz="4" w:space="0" w:color="auto"/>
            </w:tcBorders>
            <w:shd w:val="clear" w:color="auto" w:fill="auto"/>
            <w:noWrap/>
            <w:vAlign w:val="center"/>
            <w:hideMark/>
          </w:tcPr>
          <w:p w14:paraId="525A2548"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14</w:t>
            </w:r>
          </w:p>
        </w:tc>
        <w:tc>
          <w:tcPr>
            <w:tcW w:w="1260" w:type="dxa"/>
            <w:tcBorders>
              <w:top w:val="nil"/>
              <w:left w:val="nil"/>
              <w:bottom w:val="single" w:sz="8" w:space="0" w:color="auto"/>
              <w:right w:val="single" w:sz="8" w:space="0" w:color="auto"/>
            </w:tcBorders>
            <w:shd w:val="clear" w:color="auto" w:fill="auto"/>
            <w:noWrap/>
            <w:vAlign w:val="center"/>
            <w:hideMark/>
          </w:tcPr>
          <w:p w14:paraId="67552361" w14:textId="77777777" w:rsidR="00650E10" w:rsidRPr="000D4920" w:rsidRDefault="00650E10" w:rsidP="009B3F82">
            <w:pPr>
              <w:spacing w:after="0" w:line="240" w:lineRule="auto"/>
              <w:jc w:val="center"/>
              <w:rPr>
                <w:rFonts w:ascii="Calibri" w:eastAsia="Times New Roman" w:hAnsi="Calibri" w:cs="Times New Roman"/>
              </w:rPr>
            </w:pPr>
            <w:r w:rsidRPr="000D4920">
              <w:rPr>
                <w:rFonts w:ascii="Calibri" w:eastAsia="Times New Roman" w:hAnsi="Calibri" w:cs="Times New Roman"/>
              </w:rPr>
              <w:t>25</w:t>
            </w:r>
          </w:p>
        </w:tc>
      </w:tr>
    </w:tbl>
    <w:p w14:paraId="2232B719" w14:textId="77777777" w:rsidR="00650E10" w:rsidRDefault="00650E10" w:rsidP="00AC65DA"/>
    <w:p w14:paraId="0EA70384" w14:textId="77777777" w:rsidR="00650E10" w:rsidRDefault="00650E10">
      <w:pPr>
        <w:rPr>
          <w:b/>
        </w:rPr>
      </w:pPr>
      <w:r>
        <w:rPr>
          <w:b/>
        </w:rPr>
        <w:br w:type="page"/>
      </w:r>
    </w:p>
    <w:p w14:paraId="383E92BB" w14:textId="77777777" w:rsidR="00CF6FC3" w:rsidRDefault="00CF6FC3" w:rsidP="00AC65DA">
      <w:r w:rsidRPr="004C489C">
        <w:rPr>
          <w:b/>
        </w:rPr>
        <w:lastRenderedPageBreak/>
        <w:t xml:space="preserve">Table </w:t>
      </w:r>
      <w:r w:rsidR="00347EB2" w:rsidRPr="004C489C">
        <w:rPr>
          <w:b/>
        </w:rPr>
        <w:t>2 Summary of studies employing direct and rapid-direct PCR protocols</w:t>
      </w:r>
      <w:r w:rsidR="004C489C" w:rsidRPr="004C489C">
        <w:rPr>
          <w:b/>
        </w:rPr>
        <w:t>.</w:t>
      </w:r>
      <w:r w:rsidR="004C489C">
        <w:t xml:space="preserve"> The STR assay (or corresponding STR kit PCR primers), DNA capture substrate, and thermal cycler are summarized in Table 2.  Thermal cycling times are not summarized as these were not reported in the work with the exception of references: 29, </w:t>
      </w:r>
      <w:r w:rsidR="00463F9F">
        <w:t>30</w:t>
      </w:r>
      <w:r w:rsidR="004C489C">
        <w:t xml:space="preserve">, </w:t>
      </w:r>
      <w:r w:rsidR="00463F9F">
        <w:t>31</w:t>
      </w:r>
      <w:r w:rsidR="004C489C">
        <w:t xml:space="preserve">, </w:t>
      </w:r>
      <w:r w:rsidR="00463F9F">
        <w:t>35</w:t>
      </w:r>
      <w:r w:rsidR="004C489C">
        <w:t xml:space="preserve">, 45, </w:t>
      </w:r>
      <w:proofErr w:type="gramStart"/>
      <w:r w:rsidR="004C489C">
        <w:t>47</w:t>
      </w:r>
      <w:proofErr w:type="gramEnd"/>
      <w:r w:rsidR="004C489C">
        <w:t xml:space="preserve"> (all 55 min or less).</w:t>
      </w:r>
    </w:p>
    <w:tbl>
      <w:tblPr>
        <w:tblW w:w="9015" w:type="dxa"/>
        <w:tblInd w:w="93" w:type="dxa"/>
        <w:tblLayout w:type="fixed"/>
        <w:tblLook w:val="04A0" w:firstRow="1" w:lastRow="0" w:firstColumn="1" w:lastColumn="0" w:noHBand="0" w:noVBand="1"/>
      </w:tblPr>
      <w:tblGrid>
        <w:gridCol w:w="2265"/>
        <w:gridCol w:w="2970"/>
        <w:gridCol w:w="1710"/>
        <w:gridCol w:w="810"/>
        <w:gridCol w:w="1260"/>
      </w:tblGrid>
      <w:tr w:rsidR="009B3F82" w:rsidRPr="00650E10" w14:paraId="2861B59B" w14:textId="77777777" w:rsidTr="00FC7498">
        <w:trPr>
          <w:trHeight w:val="315"/>
        </w:trPr>
        <w:tc>
          <w:tcPr>
            <w:tcW w:w="22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8FD71D" w14:textId="77777777" w:rsidR="00650E10" w:rsidRPr="00650E10" w:rsidRDefault="00650E10" w:rsidP="009B3F82">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Assay/Primers</w:t>
            </w:r>
          </w:p>
        </w:tc>
        <w:tc>
          <w:tcPr>
            <w:tcW w:w="2970" w:type="dxa"/>
            <w:tcBorders>
              <w:top w:val="single" w:sz="8" w:space="0" w:color="auto"/>
              <w:left w:val="nil"/>
              <w:bottom w:val="single" w:sz="8" w:space="0" w:color="auto"/>
              <w:right w:val="single" w:sz="4" w:space="0" w:color="auto"/>
            </w:tcBorders>
            <w:shd w:val="clear" w:color="auto" w:fill="auto"/>
            <w:noWrap/>
            <w:vAlign w:val="center"/>
            <w:hideMark/>
          </w:tcPr>
          <w:p w14:paraId="503C62CE" w14:textId="77777777"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Substrate</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37A7488F" w14:textId="77777777"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Thermal Cycler</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14:paraId="279779FB" w14:textId="77777777"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Time (min)</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792F5877" w14:textId="77777777"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Reference Number</w:t>
            </w:r>
          </w:p>
        </w:tc>
      </w:tr>
      <w:tr w:rsidR="009B3F82" w:rsidRPr="00650E10" w14:paraId="2794D9E0" w14:textId="77777777" w:rsidTr="00FC7498">
        <w:trPr>
          <w:trHeight w:val="289"/>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780D632"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r w:rsidRPr="00650E10">
              <w:rPr>
                <w:rFonts w:ascii="Calibri" w:eastAsia="Times New Roman" w:hAnsi="Calibri" w:cs="Times New Roman"/>
                <w:color w:val="000000"/>
              </w:rPr>
              <w:t xml:space="preserve"> Direct</w:t>
            </w:r>
          </w:p>
        </w:tc>
        <w:tc>
          <w:tcPr>
            <w:tcW w:w="2970" w:type="dxa"/>
            <w:tcBorders>
              <w:top w:val="nil"/>
              <w:left w:val="nil"/>
              <w:bottom w:val="single" w:sz="4" w:space="0" w:color="auto"/>
              <w:right w:val="single" w:sz="4" w:space="0" w:color="auto"/>
            </w:tcBorders>
            <w:shd w:val="clear" w:color="auto" w:fill="auto"/>
            <w:noWrap/>
            <w:vAlign w:val="center"/>
            <w:hideMark/>
          </w:tcPr>
          <w:p w14:paraId="34A622AB"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FTA and </w:t>
            </w:r>
            <w:proofErr w:type="spellStart"/>
            <w:r w:rsidRPr="00650E10">
              <w:rPr>
                <w:rFonts w:ascii="Calibri" w:eastAsia="Times New Roman" w:hAnsi="Calibri" w:cs="Times New Roman"/>
                <w:color w:val="000000"/>
              </w:rPr>
              <w:t>EasiCollect</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14:paraId="648CC02D"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6B5782F"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7AD063E2"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27</w:t>
            </w:r>
          </w:p>
        </w:tc>
      </w:tr>
      <w:tr w:rsidR="009B3F82" w:rsidRPr="00650E10" w14:paraId="44230649"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14773B1F"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18D</w:t>
            </w:r>
          </w:p>
        </w:tc>
        <w:tc>
          <w:tcPr>
            <w:tcW w:w="2970" w:type="dxa"/>
            <w:tcBorders>
              <w:top w:val="nil"/>
              <w:left w:val="nil"/>
              <w:bottom w:val="single" w:sz="4" w:space="0" w:color="auto"/>
              <w:right w:val="single" w:sz="4" w:space="0" w:color="auto"/>
            </w:tcBorders>
            <w:shd w:val="clear" w:color="auto" w:fill="auto"/>
            <w:noWrap/>
            <w:vAlign w:val="center"/>
            <w:hideMark/>
          </w:tcPr>
          <w:p w14:paraId="3D23D872"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FTA and </w:t>
            </w:r>
            <w:proofErr w:type="spellStart"/>
            <w:r w:rsidRPr="00650E10">
              <w:rPr>
                <w:rFonts w:ascii="Calibri" w:eastAsia="Times New Roman" w:hAnsi="Calibri" w:cs="Times New Roman"/>
                <w:color w:val="000000"/>
              </w:rPr>
              <w:t>Whatman</w:t>
            </w:r>
            <w:proofErr w:type="spellEnd"/>
            <w:r w:rsidRPr="00650E10">
              <w:rPr>
                <w:rFonts w:ascii="Calibri" w:eastAsia="Times New Roman" w:hAnsi="Calibri" w:cs="Times New Roman"/>
                <w:color w:val="000000"/>
              </w:rPr>
              <w:t xml:space="preserve"> 903</w:t>
            </w:r>
          </w:p>
        </w:tc>
        <w:tc>
          <w:tcPr>
            <w:tcW w:w="1710" w:type="dxa"/>
            <w:tcBorders>
              <w:top w:val="nil"/>
              <w:left w:val="nil"/>
              <w:bottom w:val="single" w:sz="4" w:space="0" w:color="auto"/>
              <w:right w:val="single" w:sz="4" w:space="0" w:color="auto"/>
            </w:tcBorders>
            <w:shd w:val="clear" w:color="auto" w:fill="auto"/>
            <w:noWrap/>
            <w:vAlign w:val="center"/>
            <w:hideMark/>
          </w:tcPr>
          <w:p w14:paraId="2333727F"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7BC26E4"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582CA782"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28</w:t>
            </w:r>
          </w:p>
        </w:tc>
      </w:tr>
      <w:tr w:rsidR="009B3F82" w:rsidRPr="00650E10" w14:paraId="3FE0E678"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0EB4F31E"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Investigator STR Go</w:t>
            </w:r>
            <w:proofErr w:type="gramStart"/>
            <w:r w:rsidRPr="00650E10">
              <w:rPr>
                <w:rFonts w:ascii="Calibri" w:eastAsia="Times New Roman" w:hAnsi="Calibri" w:cs="Times New Roman"/>
                <w:color w:val="000000"/>
              </w:rPr>
              <w:t>!;</w:t>
            </w:r>
            <w:proofErr w:type="gramEnd"/>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ESSplex</w:t>
            </w:r>
            <w:proofErr w:type="spellEnd"/>
            <w:r w:rsidRPr="00650E10">
              <w:rPr>
                <w:rFonts w:ascii="Calibri" w:eastAsia="Times New Roman" w:hAnsi="Calibri" w:cs="Times New Roman"/>
                <w:color w:val="000000"/>
              </w:rPr>
              <w:t xml:space="preserve"> SE Go!</w:t>
            </w:r>
          </w:p>
        </w:tc>
        <w:tc>
          <w:tcPr>
            <w:tcW w:w="2970" w:type="dxa"/>
            <w:tcBorders>
              <w:top w:val="nil"/>
              <w:left w:val="nil"/>
              <w:bottom w:val="single" w:sz="4" w:space="0" w:color="auto"/>
              <w:right w:val="single" w:sz="4" w:space="0" w:color="auto"/>
            </w:tcBorders>
            <w:shd w:val="clear" w:color="auto" w:fill="auto"/>
            <w:noWrap/>
            <w:vAlign w:val="center"/>
            <w:hideMark/>
          </w:tcPr>
          <w:p w14:paraId="4EDF7C25"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FTA</w:t>
            </w:r>
          </w:p>
        </w:tc>
        <w:tc>
          <w:tcPr>
            <w:tcW w:w="1710" w:type="dxa"/>
            <w:tcBorders>
              <w:top w:val="nil"/>
              <w:left w:val="nil"/>
              <w:bottom w:val="single" w:sz="4" w:space="0" w:color="auto"/>
              <w:right w:val="single" w:sz="4" w:space="0" w:color="auto"/>
            </w:tcBorders>
            <w:shd w:val="clear" w:color="auto" w:fill="auto"/>
            <w:noWrap/>
            <w:vAlign w:val="center"/>
            <w:hideMark/>
          </w:tcPr>
          <w:p w14:paraId="6EAA84C2"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1EB40735"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48-55</w:t>
            </w:r>
          </w:p>
        </w:tc>
        <w:tc>
          <w:tcPr>
            <w:tcW w:w="1260" w:type="dxa"/>
            <w:tcBorders>
              <w:top w:val="nil"/>
              <w:left w:val="nil"/>
              <w:bottom w:val="single" w:sz="4" w:space="0" w:color="auto"/>
              <w:right w:val="single" w:sz="8" w:space="0" w:color="auto"/>
            </w:tcBorders>
            <w:shd w:val="clear" w:color="auto" w:fill="auto"/>
            <w:noWrap/>
            <w:vAlign w:val="center"/>
            <w:hideMark/>
          </w:tcPr>
          <w:p w14:paraId="7B853220"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29</w:t>
            </w:r>
          </w:p>
        </w:tc>
      </w:tr>
      <w:tr w:rsidR="009B3F82" w:rsidRPr="00650E10" w14:paraId="58D9F019"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1F6525A"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GlobalFiler</w:t>
            </w:r>
            <w:proofErr w:type="spellEnd"/>
            <w:r w:rsidRPr="00650E10">
              <w:rPr>
                <w:rFonts w:ascii="Calibri" w:eastAsia="Times New Roman" w:hAnsi="Calibri" w:cs="Times New Roman"/>
                <w:color w:val="000000"/>
              </w:rPr>
              <w:t xml:space="preserve"> Express</w:t>
            </w:r>
          </w:p>
        </w:tc>
        <w:tc>
          <w:tcPr>
            <w:tcW w:w="2970" w:type="dxa"/>
            <w:tcBorders>
              <w:top w:val="nil"/>
              <w:left w:val="nil"/>
              <w:bottom w:val="single" w:sz="4" w:space="0" w:color="auto"/>
              <w:right w:val="single" w:sz="4" w:space="0" w:color="auto"/>
            </w:tcBorders>
            <w:shd w:val="clear" w:color="auto" w:fill="auto"/>
            <w:noWrap/>
            <w:vAlign w:val="center"/>
            <w:hideMark/>
          </w:tcPr>
          <w:p w14:paraId="51C2087B"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Fitzco</w:t>
            </w:r>
            <w:proofErr w:type="spellEnd"/>
            <w:r w:rsidRPr="00650E10">
              <w:rPr>
                <w:rFonts w:ascii="Calibri" w:eastAsia="Times New Roman" w:hAnsi="Calibri" w:cs="Times New Roman"/>
                <w:color w:val="000000"/>
              </w:rPr>
              <w:t xml:space="preserve"> Card, FTA, Bode Buccal Collector, </w:t>
            </w:r>
            <w:proofErr w:type="spellStart"/>
            <w:r w:rsidRPr="00650E10">
              <w:rPr>
                <w:rFonts w:ascii="Calibri" w:eastAsia="Times New Roman" w:hAnsi="Calibri" w:cs="Times New Roman"/>
                <w:color w:val="000000"/>
              </w:rPr>
              <w:t>Whatman</w:t>
            </w:r>
            <w:proofErr w:type="spellEnd"/>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EasiCollect</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14:paraId="1BCC42F5"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631768B"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40</w:t>
            </w:r>
          </w:p>
        </w:tc>
        <w:tc>
          <w:tcPr>
            <w:tcW w:w="1260" w:type="dxa"/>
            <w:tcBorders>
              <w:top w:val="nil"/>
              <w:left w:val="nil"/>
              <w:bottom w:val="single" w:sz="4" w:space="0" w:color="auto"/>
              <w:right w:val="single" w:sz="8" w:space="0" w:color="auto"/>
            </w:tcBorders>
            <w:shd w:val="clear" w:color="auto" w:fill="auto"/>
            <w:noWrap/>
            <w:vAlign w:val="center"/>
            <w:hideMark/>
          </w:tcPr>
          <w:p w14:paraId="329D5530"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30</w:t>
            </w:r>
          </w:p>
        </w:tc>
      </w:tr>
      <w:tr w:rsidR="009B3F82" w:rsidRPr="00650E10" w14:paraId="431A1322"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BDCCADF"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GlobalFiler</w:t>
            </w:r>
            <w:proofErr w:type="spellEnd"/>
            <w:r w:rsidRPr="00650E10">
              <w:rPr>
                <w:rFonts w:ascii="Calibri" w:eastAsia="Times New Roman" w:hAnsi="Calibri" w:cs="Times New Roman"/>
                <w:color w:val="000000"/>
              </w:rPr>
              <w:t xml:space="preserve"> Express</w:t>
            </w:r>
          </w:p>
        </w:tc>
        <w:tc>
          <w:tcPr>
            <w:tcW w:w="2970" w:type="dxa"/>
            <w:tcBorders>
              <w:top w:val="nil"/>
              <w:left w:val="nil"/>
              <w:bottom w:val="single" w:sz="4" w:space="0" w:color="auto"/>
              <w:right w:val="single" w:sz="4" w:space="0" w:color="auto"/>
            </w:tcBorders>
            <w:shd w:val="clear" w:color="auto" w:fill="auto"/>
            <w:noWrap/>
            <w:vAlign w:val="center"/>
            <w:hideMark/>
          </w:tcPr>
          <w:p w14:paraId="205F940C"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Various Tested</w:t>
            </w:r>
          </w:p>
        </w:tc>
        <w:tc>
          <w:tcPr>
            <w:tcW w:w="1710" w:type="dxa"/>
            <w:tcBorders>
              <w:top w:val="nil"/>
              <w:left w:val="nil"/>
              <w:bottom w:val="single" w:sz="4" w:space="0" w:color="auto"/>
              <w:right w:val="single" w:sz="4" w:space="0" w:color="auto"/>
            </w:tcBorders>
            <w:shd w:val="clear" w:color="auto" w:fill="auto"/>
            <w:noWrap/>
            <w:vAlign w:val="center"/>
            <w:hideMark/>
          </w:tcPr>
          <w:p w14:paraId="0DBF4B55"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7EB9AD7A"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40</w:t>
            </w:r>
          </w:p>
        </w:tc>
        <w:tc>
          <w:tcPr>
            <w:tcW w:w="1260" w:type="dxa"/>
            <w:tcBorders>
              <w:top w:val="nil"/>
              <w:left w:val="nil"/>
              <w:bottom w:val="single" w:sz="4" w:space="0" w:color="auto"/>
              <w:right w:val="single" w:sz="8" w:space="0" w:color="auto"/>
            </w:tcBorders>
            <w:shd w:val="clear" w:color="auto" w:fill="auto"/>
            <w:noWrap/>
            <w:vAlign w:val="center"/>
            <w:hideMark/>
          </w:tcPr>
          <w:p w14:paraId="34412AF7"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30</w:t>
            </w:r>
          </w:p>
        </w:tc>
      </w:tr>
      <w:tr w:rsidR="009B3F82" w:rsidRPr="00650E10" w14:paraId="626C23DD"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A5CCB2D"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Y23</w:t>
            </w:r>
          </w:p>
        </w:tc>
        <w:tc>
          <w:tcPr>
            <w:tcW w:w="2970" w:type="dxa"/>
            <w:tcBorders>
              <w:top w:val="nil"/>
              <w:left w:val="nil"/>
              <w:bottom w:val="single" w:sz="4" w:space="0" w:color="auto"/>
              <w:right w:val="single" w:sz="4" w:space="0" w:color="auto"/>
            </w:tcBorders>
            <w:shd w:val="clear" w:color="auto" w:fill="auto"/>
            <w:noWrap/>
            <w:vAlign w:val="center"/>
            <w:hideMark/>
          </w:tcPr>
          <w:p w14:paraId="34EB76A8"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FTA; </w:t>
            </w:r>
            <w:proofErr w:type="spellStart"/>
            <w:r w:rsidRPr="00650E10">
              <w:rPr>
                <w:rFonts w:ascii="Calibri" w:eastAsia="Times New Roman" w:hAnsi="Calibri" w:cs="Times New Roman"/>
                <w:color w:val="000000"/>
              </w:rPr>
              <w:t>Whatman</w:t>
            </w:r>
            <w:proofErr w:type="spellEnd"/>
            <w:r w:rsidRPr="00650E10">
              <w:rPr>
                <w:rFonts w:ascii="Calibri" w:eastAsia="Times New Roman" w:hAnsi="Calibri" w:cs="Times New Roman"/>
                <w:color w:val="000000"/>
              </w:rPr>
              <w:t xml:space="preserve"> 903, Bode Buccal Collector</w:t>
            </w:r>
          </w:p>
        </w:tc>
        <w:tc>
          <w:tcPr>
            <w:tcW w:w="1710" w:type="dxa"/>
            <w:tcBorders>
              <w:top w:val="nil"/>
              <w:left w:val="nil"/>
              <w:bottom w:val="single" w:sz="4" w:space="0" w:color="auto"/>
              <w:right w:val="single" w:sz="4" w:space="0" w:color="auto"/>
            </w:tcBorders>
            <w:shd w:val="clear" w:color="auto" w:fill="auto"/>
            <w:noWrap/>
            <w:vAlign w:val="center"/>
            <w:hideMark/>
          </w:tcPr>
          <w:p w14:paraId="4833E7CB"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A502BA5"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40A704B3"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32</w:t>
            </w:r>
          </w:p>
        </w:tc>
      </w:tr>
      <w:tr w:rsidR="009B3F82" w:rsidRPr="00650E10" w14:paraId="59AAA41A"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69A8B125"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21</w:t>
            </w:r>
          </w:p>
        </w:tc>
        <w:tc>
          <w:tcPr>
            <w:tcW w:w="2970" w:type="dxa"/>
            <w:tcBorders>
              <w:top w:val="nil"/>
              <w:left w:val="nil"/>
              <w:bottom w:val="single" w:sz="4" w:space="0" w:color="auto"/>
              <w:right w:val="single" w:sz="4" w:space="0" w:color="auto"/>
            </w:tcBorders>
            <w:shd w:val="clear" w:color="auto" w:fill="auto"/>
            <w:noWrap/>
            <w:vAlign w:val="center"/>
            <w:hideMark/>
          </w:tcPr>
          <w:p w14:paraId="07A0CCCF"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FTA</w:t>
            </w:r>
          </w:p>
        </w:tc>
        <w:tc>
          <w:tcPr>
            <w:tcW w:w="1710" w:type="dxa"/>
            <w:tcBorders>
              <w:top w:val="nil"/>
              <w:left w:val="nil"/>
              <w:bottom w:val="single" w:sz="4" w:space="0" w:color="auto"/>
              <w:right w:val="single" w:sz="4" w:space="0" w:color="auto"/>
            </w:tcBorders>
            <w:shd w:val="clear" w:color="auto" w:fill="auto"/>
            <w:noWrap/>
            <w:vAlign w:val="center"/>
            <w:hideMark/>
          </w:tcPr>
          <w:p w14:paraId="3EDDD80C"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5FB61CB3"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6877DEC9"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33</w:t>
            </w:r>
          </w:p>
        </w:tc>
      </w:tr>
      <w:tr w:rsidR="009B3F82" w:rsidRPr="00650E10" w14:paraId="4CF8D2FA"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0266668C"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Fusion</w:t>
            </w:r>
          </w:p>
        </w:tc>
        <w:tc>
          <w:tcPr>
            <w:tcW w:w="2970" w:type="dxa"/>
            <w:tcBorders>
              <w:top w:val="nil"/>
              <w:left w:val="nil"/>
              <w:bottom w:val="single" w:sz="4" w:space="0" w:color="auto"/>
              <w:right w:val="single" w:sz="4" w:space="0" w:color="auto"/>
            </w:tcBorders>
            <w:shd w:val="clear" w:color="auto" w:fill="auto"/>
            <w:noWrap/>
            <w:vAlign w:val="center"/>
            <w:hideMark/>
          </w:tcPr>
          <w:p w14:paraId="2D78A7F5"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FTA and </w:t>
            </w:r>
            <w:proofErr w:type="spellStart"/>
            <w:r w:rsidRPr="00650E10">
              <w:rPr>
                <w:rFonts w:ascii="Calibri" w:eastAsia="Times New Roman" w:hAnsi="Calibri" w:cs="Times New Roman"/>
                <w:color w:val="000000"/>
              </w:rPr>
              <w:t>Whatman</w:t>
            </w:r>
            <w:proofErr w:type="spellEnd"/>
            <w:r w:rsidRPr="00650E10">
              <w:rPr>
                <w:rFonts w:ascii="Calibri" w:eastAsia="Times New Roman" w:hAnsi="Calibri" w:cs="Times New Roman"/>
                <w:color w:val="000000"/>
              </w:rPr>
              <w:t xml:space="preserve"> 903</w:t>
            </w:r>
          </w:p>
        </w:tc>
        <w:tc>
          <w:tcPr>
            <w:tcW w:w="1710" w:type="dxa"/>
            <w:tcBorders>
              <w:top w:val="nil"/>
              <w:left w:val="nil"/>
              <w:bottom w:val="single" w:sz="4" w:space="0" w:color="auto"/>
              <w:right w:val="single" w:sz="4" w:space="0" w:color="auto"/>
            </w:tcBorders>
            <w:shd w:val="clear" w:color="auto" w:fill="auto"/>
            <w:noWrap/>
            <w:vAlign w:val="center"/>
            <w:hideMark/>
          </w:tcPr>
          <w:p w14:paraId="08D02419"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34057F24"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51EB5A6C"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34</w:t>
            </w:r>
          </w:p>
        </w:tc>
      </w:tr>
      <w:tr w:rsidR="009B3F82" w:rsidRPr="00650E10" w14:paraId="63EC77A5"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00C29053"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ESI 16/17 Fast; </w:t>
            </w: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ESX 16/17 Fast</w:t>
            </w:r>
          </w:p>
        </w:tc>
        <w:tc>
          <w:tcPr>
            <w:tcW w:w="2970" w:type="dxa"/>
            <w:tcBorders>
              <w:top w:val="nil"/>
              <w:left w:val="nil"/>
              <w:bottom w:val="single" w:sz="4" w:space="0" w:color="auto"/>
              <w:right w:val="single" w:sz="4" w:space="0" w:color="auto"/>
            </w:tcBorders>
            <w:shd w:val="clear" w:color="auto" w:fill="auto"/>
            <w:noWrap/>
            <w:vAlign w:val="center"/>
            <w:hideMark/>
          </w:tcPr>
          <w:p w14:paraId="432768EA"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FTA; </w:t>
            </w:r>
            <w:proofErr w:type="spellStart"/>
            <w:r w:rsidRPr="00650E10">
              <w:rPr>
                <w:rFonts w:ascii="Calibri" w:eastAsia="Times New Roman" w:hAnsi="Calibri" w:cs="Times New Roman"/>
                <w:color w:val="000000"/>
              </w:rPr>
              <w:t>Whatman</w:t>
            </w:r>
            <w:proofErr w:type="spellEnd"/>
            <w:r w:rsidRPr="00650E10">
              <w:rPr>
                <w:rFonts w:ascii="Calibri" w:eastAsia="Times New Roman" w:hAnsi="Calibri" w:cs="Times New Roman"/>
                <w:color w:val="000000"/>
              </w:rPr>
              <w:t xml:space="preserve"> 903, Bode Buccal Collector; </w:t>
            </w:r>
            <w:proofErr w:type="spellStart"/>
            <w:r w:rsidRPr="00650E10">
              <w:rPr>
                <w:rFonts w:ascii="Calibri" w:eastAsia="Times New Roman" w:hAnsi="Calibri" w:cs="Times New Roman"/>
                <w:color w:val="000000"/>
              </w:rPr>
              <w:t>OmniSwab</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14:paraId="59F0ABA7"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0F61863"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50</w:t>
            </w:r>
          </w:p>
        </w:tc>
        <w:tc>
          <w:tcPr>
            <w:tcW w:w="1260" w:type="dxa"/>
            <w:tcBorders>
              <w:top w:val="nil"/>
              <w:left w:val="nil"/>
              <w:bottom w:val="single" w:sz="4" w:space="0" w:color="auto"/>
              <w:right w:val="single" w:sz="8" w:space="0" w:color="auto"/>
            </w:tcBorders>
            <w:shd w:val="clear" w:color="auto" w:fill="auto"/>
            <w:noWrap/>
            <w:vAlign w:val="center"/>
            <w:hideMark/>
          </w:tcPr>
          <w:p w14:paraId="7C1244F5"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35</w:t>
            </w:r>
          </w:p>
        </w:tc>
      </w:tr>
      <w:tr w:rsidR="009B3F82" w:rsidRPr="00650E10" w14:paraId="575DA8FE"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01B6D813"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r w:rsidRPr="00650E10">
              <w:rPr>
                <w:rFonts w:ascii="Calibri" w:eastAsia="Times New Roman" w:hAnsi="Calibri" w:cs="Times New Roman"/>
                <w:color w:val="000000"/>
              </w:rPr>
              <w:t xml:space="preserve"> Direct</w:t>
            </w:r>
          </w:p>
        </w:tc>
        <w:tc>
          <w:tcPr>
            <w:tcW w:w="2970" w:type="dxa"/>
            <w:tcBorders>
              <w:top w:val="nil"/>
              <w:left w:val="nil"/>
              <w:bottom w:val="single" w:sz="4" w:space="0" w:color="auto"/>
              <w:right w:val="single" w:sz="4" w:space="0" w:color="auto"/>
            </w:tcBorders>
            <w:shd w:val="clear" w:color="auto" w:fill="auto"/>
            <w:noWrap/>
            <w:vAlign w:val="center"/>
            <w:hideMark/>
          </w:tcPr>
          <w:p w14:paraId="5E8C104A"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FTA and </w:t>
            </w:r>
            <w:proofErr w:type="spellStart"/>
            <w:r w:rsidRPr="00650E10">
              <w:rPr>
                <w:rFonts w:ascii="Calibri" w:eastAsia="Times New Roman" w:hAnsi="Calibri" w:cs="Times New Roman"/>
                <w:color w:val="000000"/>
              </w:rPr>
              <w:t>EasiCollect</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14:paraId="3E59DA5A"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181A75A8"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4A206208"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36</w:t>
            </w:r>
          </w:p>
        </w:tc>
      </w:tr>
      <w:tr w:rsidR="009B3F82" w:rsidRPr="00650E10" w14:paraId="0D1FE568"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F28FB2E" w14:textId="77777777" w:rsidR="00650E10" w:rsidRPr="00650E10" w:rsidRDefault="00650E10" w:rsidP="009B3F82">
            <w:pPr>
              <w:spacing w:after="0" w:line="240" w:lineRule="auto"/>
              <w:jc w:val="center"/>
              <w:rPr>
                <w:rFonts w:ascii="Calibri" w:eastAsia="Times New Roman" w:hAnsi="Calibri" w:cs="Times New Roman"/>
              </w:rPr>
            </w:pPr>
            <w:proofErr w:type="spellStart"/>
            <w:r w:rsidRPr="00650E10">
              <w:rPr>
                <w:rFonts w:ascii="Calibri" w:eastAsia="Times New Roman" w:hAnsi="Calibri" w:cs="Times New Roman"/>
              </w:rPr>
              <w:t>IdentiFiler</w:t>
            </w:r>
            <w:proofErr w:type="spellEnd"/>
            <w:r w:rsidRPr="00650E10">
              <w:rPr>
                <w:rFonts w:ascii="Calibri" w:eastAsia="Times New Roman" w:hAnsi="Calibri" w:cs="Times New Roman"/>
              </w:rPr>
              <w:t xml:space="preserve"> Direct; </w:t>
            </w:r>
            <w:proofErr w:type="spellStart"/>
            <w:r w:rsidRPr="00650E10">
              <w:rPr>
                <w:rFonts w:ascii="Calibri" w:eastAsia="Times New Roman" w:hAnsi="Calibri" w:cs="Times New Roman"/>
              </w:rPr>
              <w:t>PowerPlex</w:t>
            </w:r>
            <w:proofErr w:type="spellEnd"/>
            <w:r w:rsidRPr="00650E10">
              <w:rPr>
                <w:rFonts w:ascii="Calibri" w:eastAsia="Times New Roman" w:hAnsi="Calibri" w:cs="Times New Roman"/>
              </w:rPr>
              <w:t xml:space="preserve"> 18 D; </w:t>
            </w:r>
            <w:proofErr w:type="spellStart"/>
            <w:r w:rsidRPr="00650E10">
              <w:rPr>
                <w:rFonts w:ascii="Calibri" w:eastAsia="Times New Roman" w:hAnsi="Calibri" w:cs="Times New Roman"/>
              </w:rPr>
              <w:t>IdentiFiler</w:t>
            </w:r>
            <w:proofErr w:type="spellEnd"/>
            <w:r w:rsidRPr="00650E10">
              <w:rPr>
                <w:rFonts w:ascii="Calibri" w:eastAsia="Times New Roman" w:hAnsi="Calibri" w:cs="Times New Roman"/>
              </w:rPr>
              <w:t xml:space="preserve"> Plus</w:t>
            </w:r>
          </w:p>
        </w:tc>
        <w:tc>
          <w:tcPr>
            <w:tcW w:w="2970" w:type="dxa"/>
            <w:tcBorders>
              <w:top w:val="nil"/>
              <w:left w:val="nil"/>
              <w:bottom w:val="single" w:sz="4" w:space="0" w:color="auto"/>
              <w:right w:val="single" w:sz="4" w:space="0" w:color="auto"/>
            </w:tcBorders>
            <w:shd w:val="clear" w:color="auto" w:fill="auto"/>
            <w:noWrap/>
            <w:vAlign w:val="center"/>
            <w:hideMark/>
          </w:tcPr>
          <w:p w14:paraId="2238E490"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EasiCollect</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14:paraId="7BA51B69"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81986B4"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56516F19"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37</w:t>
            </w:r>
          </w:p>
        </w:tc>
      </w:tr>
      <w:tr w:rsidR="009B3F82" w:rsidRPr="00650E10" w14:paraId="312F84DC"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1BB079A9"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21</w:t>
            </w:r>
          </w:p>
        </w:tc>
        <w:tc>
          <w:tcPr>
            <w:tcW w:w="2970" w:type="dxa"/>
            <w:tcBorders>
              <w:top w:val="nil"/>
              <w:left w:val="nil"/>
              <w:bottom w:val="single" w:sz="4" w:space="0" w:color="auto"/>
              <w:right w:val="single" w:sz="4" w:space="0" w:color="auto"/>
            </w:tcBorders>
            <w:shd w:val="clear" w:color="auto" w:fill="auto"/>
            <w:noWrap/>
            <w:vAlign w:val="center"/>
            <w:hideMark/>
          </w:tcPr>
          <w:p w14:paraId="5C3808AE"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Various Tested</w:t>
            </w:r>
          </w:p>
        </w:tc>
        <w:tc>
          <w:tcPr>
            <w:tcW w:w="1710" w:type="dxa"/>
            <w:tcBorders>
              <w:top w:val="nil"/>
              <w:left w:val="nil"/>
              <w:bottom w:val="single" w:sz="4" w:space="0" w:color="auto"/>
              <w:right w:val="single" w:sz="4" w:space="0" w:color="auto"/>
            </w:tcBorders>
            <w:shd w:val="clear" w:color="auto" w:fill="auto"/>
            <w:noWrap/>
            <w:vAlign w:val="center"/>
            <w:hideMark/>
          </w:tcPr>
          <w:p w14:paraId="6CB1F591"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Veriti</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0226AD45"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20D1F1A2"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38</w:t>
            </w:r>
          </w:p>
        </w:tc>
      </w:tr>
      <w:tr w:rsidR="009B3F82" w:rsidRPr="00650E10" w14:paraId="2791CA90"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0708AE76"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Yfiler</w:t>
            </w:r>
            <w:proofErr w:type="spellEnd"/>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Y</w:t>
            </w:r>
          </w:p>
        </w:tc>
        <w:tc>
          <w:tcPr>
            <w:tcW w:w="2970" w:type="dxa"/>
            <w:tcBorders>
              <w:top w:val="nil"/>
              <w:left w:val="nil"/>
              <w:bottom w:val="single" w:sz="4" w:space="0" w:color="auto"/>
              <w:right w:val="single" w:sz="4" w:space="0" w:color="auto"/>
            </w:tcBorders>
            <w:shd w:val="clear" w:color="auto" w:fill="auto"/>
            <w:noWrap/>
            <w:vAlign w:val="center"/>
            <w:hideMark/>
          </w:tcPr>
          <w:p w14:paraId="7319A3BB"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FTA</w:t>
            </w:r>
          </w:p>
        </w:tc>
        <w:tc>
          <w:tcPr>
            <w:tcW w:w="1710" w:type="dxa"/>
            <w:tcBorders>
              <w:top w:val="nil"/>
              <w:left w:val="nil"/>
              <w:bottom w:val="single" w:sz="4" w:space="0" w:color="auto"/>
              <w:right w:val="single" w:sz="4" w:space="0" w:color="auto"/>
            </w:tcBorders>
            <w:shd w:val="clear" w:color="auto" w:fill="auto"/>
            <w:noWrap/>
            <w:vAlign w:val="center"/>
            <w:hideMark/>
          </w:tcPr>
          <w:p w14:paraId="39AB25FC"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75DD017F"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3A8F53E2"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39</w:t>
            </w:r>
          </w:p>
        </w:tc>
      </w:tr>
      <w:tr w:rsidR="009B3F82" w:rsidRPr="00650E10" w14:paraId="275E73C6"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1F14B867"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Profiler Plus and NGM</w:t>
            </w:r>
          </w:p>
        </w:tc>
        <w:tc>
          <w:tcPr>
            <w:tcW w:w="2970" w:type="dxa"/>
            <w:tcBorders>
              <w:top w:val="nil"/>
              <w:left w:val="nil"/>
              <w:bottom w:val="single" w:sz="4" w:space="0" w:color="auto"/>
              <w:right w:val="single" w:sz="4" w:space="0" w:color="auto"/>
            </w:tcBorders>
            <w:shd w:val="clear" w:color="auto" w:fill="auto"/>
            <w:noWrap/>
            <w:vAlign w:val="center"/>
            <w:hideMark/>
          </w:tcPr>
          <w:p w14:paraId="78F302D5"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FloQSwabs</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14:paraId="1DC0A728"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2D97417"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6B473F90"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43</w:t>
            </w:r>
          </w:p>
        </w:tc>
      </w:tr>
      <w:tr w:rsidR="009B3F82" w:rsidRPr="00650E10" w14:paraId="5BE94919"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6D8C3217"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SGM Plus and </w:t>
            </w: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2970" w:type="dxa"/>
            <w:tcBorders>
              <w:top w:val="nil"/>
              <w:left w:val="nil"/>
              <w:bottom w:val="single" w:sz="4" w:space="0" w:color="auto"/>
              <w:right w:val="single" w:sz="4" w:space="0" w:color="auto"/>
            </w:tcBorders>
            <w:shd w:val="clear" w:color="auto" w:fill="auto"/>
            <w:noWrap/>
            <w:vAlign w:val="center"/>
            <w:hideMark/>
          </w:tcPr>
          <w:p w14:paraId="366AA147"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Various Tested</w:t>
            </w:r>
          </w:p>
        </w:tc>
        <w:tc>
          <w:tcPr>
            <w:tcW w:w="1710" w:type="dxa"/>
            <w:tcBorders>
              <w:top w:val="nil"/>
              <w:left w:val="nil"/>
              <w:bottom w:val="single" w:sz="4" w:space="0" w:color="auto"/>
              <w:right w:val="single" w:sz="4" w:space="0" w:color="auto"/>
            </w:tcBorders>
            <w:shd w:val="clear" w:color="auto" w:fill="auto"/>
            <w:noWrap/>
            <w:vAlign w:val="center"/>
            <w:hideMark/>
          </w:tcPr>
          <w:p w14:paraId="33BA03A0"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0229DB02"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1AC392F4"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44</w:t>
            </w:r>
          </w:p>
        </w:tc>
      </w:tr>
      <w:tr w:rsidR="009B3F82" w:rsidRPr="00650E10" w14:paraId="4EDDFB1A"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1FA6263E"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SGM Plus, </w:t>
            </w:r>
            <w:proofErr w:type="spellStart"/>
            <w:r w:rsidRPr="00650E10">
              <w:rPr>
                <w:rFonts w:ascii="Calibri" w:eastAsia="Times New Roman" w:hAnsi="Calibri" w:cs="Times New Roman"/>
                <w:color w:val="000000"/>
              </w:rPr>
              <w:t>IdentiFiler</w:t>
            </w:r>
            <w:proofErr w:type="spellEnd"/>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SEFiler</w:t>
            </w:r>
            <w:proofErr w:type="spellEnd"/>
            <w:r w:rsidRPr="00650E10">
              <w:rPr>
                <w:rFonts w:ascii="Calibri" w:eastAsia="Times New Roman" w:hAnsi="Calibri" w:cs="Times New Roman"/>
                <w:color w:val="000000"/>
              </w:rPr>
              <w:t>, NGM</w:t>
            </w:r>
          </w:p>
        </w:tc>
        <w:tc>
          <w:tcPr>
            <w:tcW w:w="2970" w:type="dxa"/>
            <w:tcBorders>
              <w:top w:val="nil"/>
              <w:left w:val="nil"/>
              <w:bottom w:val="single" w:sz="4" w:space="0" w:color="auto"/>
              <w:right w:val="single" w:sz="4" w:space="0" w:color="auto"/>
            </w:tcBorders>
            <w:shd w:val="clear" w:color="auto" w:fill="auto"/>
            <w:noWrap/>
            <w:vAlign w:val="center"/>
            <w:hideMark/>
          </w:tcPr>
          <w:p w14:paraId="4415CA0D"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Various Tested</w:t>
            </w:r>
          </w:p>
        </w:tc>
        <w:tc>
          <w:tcPr>
            <w:tcW w:w="1710" w:type="dxa"/>
            <w:tcBorders>
              <w:top w:val="nil"/>
              <w:left w:val="nil"/>
              <w:bottom w:val="single" w:sz="4" w:space="0" w:color="auto"/>
              <w:right w:val="single" w:sz="4" w:space="0" w:color="auto"/>
            </w:tcBorders>
            <w:shd w:val="clear" w:color="auto" w:fill="auto"/>
            <w:noWrap/>
            <w:vAlign w:val="center"/>
            <w:hideMark/>
          </w:tcPr>
          <w:p w14:paraId="12F5310A"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24-PIKO</w:t>
            </w:r>
          </w:p>
        </w:tc>
        <w:tc>
          <w:tcPr>
            <w:tcW w:w="810" w:type="dxa"/>
            <w:tcBorders>
              <w:top w:val="nil"/>
              <w:left w:val="nil"/>
              <w:bottom w:val="single" w:sz="4" w:space="0" w:color="auto"/>
              <w:right w:val="single" w:sz="4" w:space="0" w:color="auto"/>
            </w:tcBorders>
            <w:shd w:val="clear" w:color="auto" w:fill="auto"/>
            <w:noWrap/>
            <w:vAlign w:val="center"/>
            <w:hideMark/>
          </w:tcPr>
          <w:p w14:paraId="6366F7B7"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47</w:t>
            </w:r>
          </w:p>
        </w:tc>
        <w:tc>
          <w:tcPr>
            <w:tcW w:w="1260" w:type="dxa"/>
            <w:tcBorders>
              <w:top w:val="nil"/>
              <w:left w:val="nil"/>
              <w:bottom w:val="single" w:sz="4" w:space="0" w:color="auto"/>
              <w:right w:val="single" w:sz="8" w:space="0" w:color="auto"/>
            </w:tcBorders>
            <w:shd w:val="clear" w:color="auto" w:fill="auto"/>
            <w:noWrap/>
            <w:vAlign w:val="center"/>
            <w:hideMark/>
          </w:tcPr>
          <w:p w14:paraId="003A1255"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45</w:t>
            </w:r>
          </w:p>
        </w:tc>
      </w:tr>
      <w:tr w:rsidR="009B3F82" w:rsidRPr="00650E10" w14:paraId="17A27387" w14:textId="77777777" w:rsidTr="00FC7498">
        <w:trPr>
          <w:trHeight w:val="300"/>
        </w:trPr>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4F70571"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DQα, 4plex, Profiler Plus</w:t>
            </w:r>
          </w:p>
        </w:tc>
        <w:tc>
          <w:tcPr>
            <w:tcW w:w="2970" w:type="dxa"/>
            <w:tcBorders>
              <w:top w:val="nil"/>
              <w:left w:val="nil"/>
              <w:bottom w:val="single" w:sz="4" w:space="0" w:color="auto"/>
              <w:right w:val="single" w:sz="4" w:space="0" w:color="auto"/>
            </w:tcBorders>
            <w:shd w:val="clear" w:color="auto" w:fill="auto"/>
            <w:noWrap/>
            <w:vAlign w:val="center"/>
            <w:hideMark/>
          </w:tcPr>
          <w:p w14:paraId="03987E9F"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Human Tissue on wire</w:t>
            </w:r>
          </w:p>
        </w:tc>
        <w:tc>
          <w:tcPr>
            <w:tcW w:w="1710" w:type="dxa"/>
            <w:tcBorders>
              <w:top w:val="nil"/>
              <w:left w:val="nil"/>
              <w:bottom w:val="single" w:sz="4" w:space="0" w:color="auto"/>
              <w:right w:val="single" w:sz="4" w:space="0" w:color="auto"/>
            </w:tcBorders>
            <w:shd w:val="clear" w:color="auto" w:fill="auto"/>
            <w:noWrap/>
            <w:vAlign w:val="center"/>
            <w:hideMark/>
          </w:tcPr>
          <w:p w14:paraId="0C3E4094"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GeneAmp</w:t>
            </w:r>
            <w:proofErr w:type="spellEnd"/>
            <w:r w:rsidRPr="00650E10">
              <w:rPr>
                <w:rFonts w:ascii="Calibri" w:eastAsia="Times New Roman" w:hAnsi="Calibri" w:cs="Times New Roman"/>
                <w:color w:val="000000"/>
              </w:rPr>
              <w:t xml:space="preserve"> PCR System 9700</w:t>
            </w:r>
          </w:p>
        </w:tc>
        <w:tc>
          <w:tcPr>
            <w:tcW w:w="810" w:type="dxa"/>
            <w:tcBorders>
              <w:top w:val="nil"/>
              <w:left w:val="nil"/>
              <w:bottom w:val="single" w:sz="4" w:space="0" w:color="auto"/>
              <w:right w:val="single" w:sz="4" w:space="0" w:color="auto"/>
            </w:tcBorders>
            <w:shd w:val="clear" w:color="auto" w:fill="auto"/>
            <w:noWrap/>
            <w:vAlign w:val="center"/>
            <w:hideMark/>
          </w:tcPr>
          <w:p w14:paraId="4B4024B0" w14:textId="77777777" w:rsidR="00650E10" w:rsidRPr="00650E10" w:rsidRDefault="00650E10" w:rsidP="00821D51">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8" w:space="0" w:color="auto"/>
            </w:tcBorders>
            <w:shd w:val="clear" w:color="auto" w:fill="auto"/>
            <w:noWrap/>
            <w:vAlign w:val="center"/>
            <w:hideMark/>
          </w:tcPr>
          <w:p w14:paraId="76CC533E"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46</w:t>
            </w:r>
          </w:p>
        </w:tc>
      </w:tr>
      <w:tr w:rsidR="009B3F82" w:rsidRPr="00650E10" w14:paraId="17118A1A" w14:textId="77777777" w:rsidTr="00FC7498">
        <w:trPr>
          <w:trHeight w:val="360"/>
        </w:trPr>
        <w:tc>
          <w:tcPr>
            <w:tcW w:w="2265" w:type="dxa"/>
            <w:tcBorders>
              <w:top w:val="nil"/>
              <w:left w:val="single" w:sz="8" w:space="0" w:color="auto"/>
              <w:bottom w:val="single" w:sz="8" w:space="0" w:color="auto"/>
              <w:right w:val="single" w:sz="4" w:space="0" w:color="auto"/>
            </w:tcBorders>
            <w:shd w:val="clear" w:color="auto" w:fill="auto"/>
            <w:noWrap/>
            <w:vAlign w:val="center"/>
            <w:hideMark/>
          </w:tcPr>
          <w:p w14:paraId="4E36BB36"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xml:space="preserve">MP7 Assay (6 STRs and </w:t>
            </w:r>
            <w:proofErr w:type="spellStart"/>
            <w:r w:rsidRPr="00650E10">
              <w:rPr>
                <w:rFonts w:ascii="Calibri" w:eastAsia="Times New Roman" w:hAnsi="Calibri" w:cs="Times New Roman"/>
                <w:color w:val="000000"/>
              </w:rPr>
              <w:t>Amelogenin</w:t>
            </w:r>
            <w:proofErr w:type="spellEnd"/>
            <w:r w:rsidRPr="00650E10">
              <w:rPr>
                <w:rFonts w:ascii="Calibri" w:eastAsia="Times New Roman" w:hAnsi="Calibri" w:cs="Times New Roman"/>
                <w:color w:val="000000"/>
              </w:rPr>
              <w:t>)</w:t>
            </w:r>
          </w:p>
        </w:tc>
        <w:tc>
          <w:tcPr>
            <w:tcW w:w="2970" w:type="dxa"/>
            <w:tcBorders>
              <w:top w:val="nil"/>
              <w:left w:val="nil"/>
              <w:bottom w:val="single" w:sz="8" w:space="0" w:color="auto"/>
              <w:right w:val="single" w:sz="4" w:space="0" w:color="auto"/>
            </w:tcBorders>
            <w:shd w:val="clear" w:color="auto" w:fill="auto"/>
            <w:noWrap/>
            <w:vAlign w:val="center"/>
            <w:hideMark/>
          </w:tcPr>
          <w:p w14:paraId="24B8F729"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FTA</w:t>
            </w:r>
          </w:p>
        </w:tc>
        <w:tc>
          <w:tcPr>
            <w:tcW w:w="1710" w:type="dxa"/>
            <w:tcBorders>
              <w:top w:val="nil"/>
              <w:left w:val="nil"/>
              <w:bottom w:val="single" w:sz="8" w:space="0" w:color="auto"/>
              <w:right w:val="single" w:sz="4" w:space="0" w:color="auto"/>
            </w:tcBorders>
            <w:shd w:val="clear" w:color="auto" w:fill="auto"/>
            <w:noWrap/>
            <w:vAlign w:val="center"/>
            <w:hideMark/>
          </w:tcPr>
          <w:p w14:paraId="66EEB2FD"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SpeedCycler</w:t>
            </w:r>
            <w:r w:rsidRPr="00650E10">
              <w:rPr>
                <w:rFonts w:ascii="Calibri" w:eastAsia="Times New Roman" w:hAnsi="Calibri" w:cs="Times New Roman"/>
                <w:color w:val="000000"/>
                <w:vertAlign w:val="superscript"/>
              </w:rPr>
              <w:t>2</w:t>
            </w:r>
            <w:r w:rsidRPr="00650E10">
              <w:rPr>
                <w:rFonts w:ascii="Calibri" w:eastAsia="Times New Roman" w:hAnsi="Calibri" w:cs="Times New Roman"/>
                <w:color w:val="000000"/>
              </w:rPr>
              <w:t xml:space="preserve">; </w:t>
            </w:r>
            <w:proofErr w:type="spellStart"/>
            <w:r w:rsidRPr="00650E10">
              <w:rPr>
                <w:rFonts w:ascii="Calibri" w:eastAsia="Times New Roman" w:hAnsi="Calibri" w:cs="Times New Roman"/>
                <w:color w:val="000000"/>
              </w:rPr>
              <w:t>Philisa</w:t>
            </w:r>
            <w:proofErr w:type="spellEnd"/>
          </w:p>
        </w:tc>
        <w:tc>
          <w:tcPr>
            <w:tcW w:w="810" w:type="dxa"/>
            <w:tcBorders>
              <w:top w:val="nil"/>
              <w:left w:val="nil"/>
              <w:bottom w:val="single" w:sz="8" w:space="0" w:color="auto"/>
              <w:right w:val="single" w:sz="4" w:space="0" w:color="auto"/>
            </w:tcBorders>
            <w:shd w:val="clear" w:color="auto" w:fill="auto"/>
            <w:noWrap/>
            <w:vAlign w:val="center"/>
            <w:hideMark/>
          </w:tcPr>
          <w:p w14:paraId="6E557E9B"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16</w:t>
            </w:r>
          </w:p>
        </w:tc>
        <w:tc>
          <w:tcPr>
            <w:tcW w:w="1260" w:type="dxa"/>
            <w:tcBorders>
              <w:top w:val="nil"/>
              <w:left w:val="nil"/>
              <w:bottom w:val="single" w:sz="8" w:space="0" w:color="auto"/>
              <w:right w:val="single" w:sz="8" w:space="0" w:color="auto"/>
            </w:tcBorders>
            <w:shd w:val="clear" w:color="auto" w:fill="auto"/>
            <w:noWrap/>
            <w:vAlign w:val="center"/>
            <w:hideMark/>
          </w:tcPr>
          <w:p w14:paraId="60E6F352"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47</w:t>
            </w:r>
          </w:p>
        </w:tc>
      </w:tr>
    </w:tbl>
    <w:p w14:paraId="16EBBDD9" w14:textId="77777777" w:rsidR="00CF6FC3" w:rsidRDefault="00CF6FC3" w:rsidP="00AC65DA">
      <w:r w:rsidRPr="001724C2">
        <w:rPr>
          <w:b/>
        </w:rPr>
        <w:lastRenderedPageBreak/>
        <w:t>Table 3</w:t>
      </w:r>
      <w:r w:rsidR="00E60144" w:rsidRPr="001724C2">
        <w:rPr>
          <w:b/>
        </w:rPr>
        <w:t xml:space="preserve"> Summary of studies performing PCR of STR markers on a chip</w:t>
      </w:r>
      <w:r w:rsidR="001724C2" w:rsidRPr="001724C2">
        <w:rPr>
          <w:b/>
        </w:rPr>
        <w:t>.</w:t>
      </w:r>
      <w:r w:rsidR="001724C2">
        <w:t xml:space="preserve"> The STR assay (or corresponding STR kit PCR primers), polymerase, thermal cycling mode, and total cycling time for each reference are </w:t>
      </w:r>
      <w:r w:rsidR="009B3F82">
        <w:t>listed below.</w:t>
      </w:r>
    </w:p>
    <w:tbl>
      <w:tblPr>
        <w:tblW w:w="0" w:type="auto"/>
        <w:tblInd w:w="93" w:type="dxa"/>
        <w:tblLayout w:type="fixed"/>
        <w:tblLook w:val="04A0" w:firstRow="1" w:lastRow="0" w:firstColumn="1" w:lastColumn="0" w:noHBand="0" w:noVBand="1"/>
      </w:tblPr>
      <w:tblGrid>
        <w:gridCol w:w="1815"/>
        <w:gridCol w:w="1909"/>
        <w:gridCol w:w="3332"/>
        <w:gridCol w:w="944"/>
        <w:gridCol w:w="1285"/>
      </w:tblGrid>
      <w:tr w:rsidR="00650E10" w:rsidRPr="00650E10" w14:paraId="5D7D4F51" w14:textId="77777777" w:rsidTr="00000A2F">
        <w:trPr>
          <w:trHeight w:val="315"/>
        </w:trPr>
        <w:tc>
          <w:tcPr>
            <w:tcW w:w="18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DEDC5C" w14:textId="77777777" w:rsidR="00650E10" w:rsidRPr="00650E10" w:rsidRDefault="00650E10" w:rsidP="009B3F82">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Assay/Primers</w:t>
            </w:r>
          </w:p>
        </w:tc>
        <w:tc>
          <w:tcPr>
            <w:tcW w:w="1909" w:type="dxa"/>
            <w:tcBorders>
              <w:top w:val="single" w:sz="8" w:space="0" w:color="auto"/>
              <w:left w:val="nil"/>
              <w:bottom w:val="single" w:sz="8" w:space="0" w:color="auto"/>
              <w:right w:val="single" w:sz="4" w:space="0" w:color="auto"/>
            </w:tcBorders>
            <w:shd w:val="clear" w:color="auto" w:fill="auto"/>
            <w:noWrap/>
            <w:vAlign w:val="center"/>
            <w:hideMark/>
          </w:tcPr>
          <w:p w14:paraId="3CB8ADE8" w14:textId="77777777"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Polymerase</w:t>
            </w:r>
          </w:p>
        </w:tc>
        <w:tc>
          <w:tcPr>
            <w:tcW w:w="3332" w:type="dxa"/>
            <w:tcBorders>
              <w:top w:val="single" w:sz="8" w:space="0" w:color="auto"/>
              <w:left w:val="nil"/>
              <w:bottom w:val="single" w:sz="8" w:space="0" w:color="auto"/>
              <w:right w:val="single" w:sz="4" w:space="0" w:color="auto"/>
            </w:tcBorders>
            <w:shd w:val="clear" w:color="auto" w:fill="auto"/>
            <w:noWrap/>
            <w:vAlign w:val="center"/>
            <w:hideMark/>
          </w:tcPr>
          <w:p w14:paraId="13F47A1F" w14:textId="1220A441"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 xml:space="preserve">Thermal </w:t>
            </w:r>
            <w:r w:rsidR="00A60B7A" w:rsidRPr="00650E10">
              <w:rPr>
                <w:rFonts w:ascii="Calibri" w:eastAsia="Times New Roman" w:hAnsi="Calibri" w:cs="Times New Roman"/>
                <w:b/>
                <w:bCs/>
                <w:color w:val="000000"/>
              </w:rPr>
              <w:t>Cycling</w:t>
            </w:r>
          </w:p>
        </w:tc>
        <w:tc>
          <w:tcPr>
            <w:tcW w:w="944" w:type="dxa"/>
            <w:tcBorders>
              <w:top w:val="single" w:sz="8" w:space="0" w:color="auto"/>
              <w:left w:val="nil"/>
              <w:bottom w:val="single" w:sz="8" w:space="0" w:color="auto"/>
              <w:right w:val="single" w:sz="4" w:space="0" w:color="auto"/>
            </w:tcBorders>
            <w:shd w:val="clear" w:color="auto" w:fill="auto"/>
            <w:noWrap/>
            <w:vAlign w:val="center"/>
            <w:hideMark/>
          </w:tcPr>
          <w:p w14:paraId="24FDACC3" w14:textId="77777777"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Time (min)</w:t>
            </w:r>
          </w:p>
        </w:tc>
        <w:tc>
          <w:tcPr>
            <w:tcW w:w="1285" w:type="dxa"/>
            <w:tcBorders>
              <w:top w:val="single" w:sz="8" w:space="0" w:color="auto"/>
              <w:left w:val="nil"/>
              <w:bottom w:val="single" w:sz="8" w:space="0" w:color="auto"/>
              <w:right w:val="single" w:sz="8" w:space="0" w:color="auto"/>
            </w:tcBorders>
            <w:shd w:val="clear" w:color="auto" w:fill="auto"/>
            <w:noWrap/>
            <w:vAlign w:val="center"/>
            <w:hideMark/>
          </w:tcPr>
          <w:p w14:paraId="32D982D7" w14:textId="77777777" w:rsidR="00650E10" w:rsidRPr="00650E10" w:rsidRDefault="00650E10" w:rsidP="00821D51">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Reference Number</w:t>
            </w:r>
          </w:p>
        </w:tc>
      </w:tr>
      <w:tr w:rsidR="00650E10" w:rsidRPr="00650E10" w14:paraId="0A23D9D5" w14:textId="77777777" w:rsidTr="00000A2F">
        <w:trPr>
          <w:trHeight w:val="300"/>
        </w:trPr>
        <w:tc>
          <w:tcPr>
            <w:tcW w:w="1815" w:type="dxa"/>
            <w:tcBorders>
              <w:top w:val="nil"/>
              <w:left w:val="single" w:sz="8" w:space="0" w:color="auto"/>
              <w:bottom w:val="single" w:sz="4" w:space="0" w:color="auto"/>
              <w:right w:val="single" w:sz="4" w:space="0" w:color="auto"/>
            </w:tcBorders>
            <w:shd w:val="clear" w:color="auto" w:fill="auto"/>
            <w:noWrap/>
            <w:vAlign w:val="center"/>
            <w:hideMark/>
          </w:tcPr>
          <w:p w14:paraId="2B58AEC5"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AmpFlSTR</w:t>
            </w:r>
            <w:proofErr w:type="spellEnd"/>
            <w:r w:rsidRPr="00650E10">
              <w:rPr>
                <w:rFonts w:ascii="Calibri" w:eastAsia="Times New Roman" w:hAnsi="Calibri" w:cs="Times New Roman"/>
                <w:color w:val="000000"/>
              </w:rPr>
              <w:t xml:space="preserve"> Blue</w:t>
            </w:r>
          </w:p>
        </w:tc>
        <w:tc>
          <w:tcPr>
            <w:tcW w:w="1909" w:type="dxa"/>
            <w:tcBorders>
              <w:top w:val="nil"/>
              <w:left w:val="nil"/>
              <w:bottom w:val="single" w:sz="4" w:space="0" w:color="auto"/>
              <w:right w:val="single" w:sz="4" w:space="0" w:color="auto"/>
            </w:tcBorders>
            <w:shd w:val="clear" w:color="auto" w:fill="auto"/>
            <w:noWrap/>
            <w:vAlign w:val="center"/>
            <w:hideMark/>
          </w:tcPr>
          <w:p w14:paraId="043574F7"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AmpliTaq</w:t>
            </w:r>
            <w:proofErr w:type="spellEnd"/>
            <w:r w:rsidRPr="00650E10">
              <w:rPr>
                <w:rFonts w:ascii="Calibri" w:eastAsia="Times New Roman" w:hAnsi="Calibri" w:cs="Times New Roman"/>
                <w:color w:val="000000"/>
              </w:rPr>
              <w:t xml:space="preserve"> Gold</w:t>
            </w:r>
          </w:p>
        </w:tc>
        <w:tc>
          <w:tcPr>
            <w:tcW w:w="3332" w:type="dxa"/>
            <w:tcBorders>
              <w:top w:val="nil"/>
              <w:left w:val="nil"/>
              <w:bottom w:val="single" w:sz="4" w:space="0" w:color="auto"/>
              <w:right w:val="single" w:sz="4" w:space="0" w:color="auto"/>
            </w:tcBorders>
            <w:shd w:val="clear" w:color="auto" w:fill="auto"/>
            <w:noWrap/>
            <w:vAlign w:val="center"/>
            <w:hideMark/>
          </w:tcPr>
          <w:p w14:paraId="11D4E074"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Miniature Analytical Thermal Cycler Instrument</w:t>
            </w:r>
          </w:p>
        </w:tc>
        <w:tc>
          <w:tcPr>
            <w:tcW w:w="944" w:type="dxa"/>
            <w:tcBorders>
              <w:top w:val="nil"/>
              <w:left w:val="nil"/>
              <w:bottom w:val="single" w:sz="4" w:space="0" w:color="auto"/>
              <w:right w:val="single" w:sz="4" w:space="0" w:color="auto"/>
            </w:tcBorders>
            <w:shd w:val="clear" w:color="auto" w:fill="auto"/>
            <w:noWrap/>
            <w:vAlign w:val="center"/>
            <w:hideMark/>
          </w:tcPr>
          <w:p w14:paraId="2EB388E0"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60</w:t>
            </w:r>
          </w:p>
        </w:tc>
        <w:tc>
          <w:tcPr>
            <w:tcW w:w="1285" w:type="dxa"/>
            <w:tcBorders>
              <w:top w:val="nil"/>
              <w:left w:val="nil"/>
              <w:bottom w:val="single" w:sz="4" w:space="0" w:color="auto"/>
              <w:right w:val="single" w:sz="8" w:space="0" w:color="auto"/>
            </w:tcBorders>
            <w:shd w:val="clear" w:color="auto" w:fill="auto"/>
            <w:noWrap/>
            <w:vAlign w:val="center"/>
            <w:hideMark/>
          </w:tcPr>
          <w:p w14:paraId="3896BED6"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68</w:t>
            </w:r>
          </w:p>
        </w:tc>
      </w:tr>
      <w:tr w:rsidR="00650E10" w:rsidRPr="00650E10" w14:paraId="219C28BA" w14:textId="77777777" w:rsidTr="00000A2F">
        <w:trPr>
          <w:trHeight w:val="300"/>
        </w:trPr>
        <w:tc>
          <w:tcPr>
            <w:tcW w:w="1815" w:type="dxa"/>
            <w:tcBorders>
              <w:top w:val="nil"/>
              <w:left w:val="single" w:sz="8" w:space="0" w:color="auto"/>
              <w:bottom w:val="single" w:sz="4" w:space="0" w:color="auto"/>
              <w:right w:val="single" w:sz="4" w:space="0" w:color="auto"/>
            </w:tcBorders>
            <w:shd w:val="clear" w:color="auto" w:fill="auto"/>
            <w:noWrap/>
            <w:vAlign w:val="center"/>
            <w:hideMark/>
          </w:tcPr>
          <w:p w14:paraId="1C687BCD" w14:textId="77777777" w:rsidR="00650E10" w:rsidRPr="00650E10" w:rsidRDefault="00650E10" w:rsidP="009B3F82">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Profiler Plus</w:t>
            </w:r>
          </w:p>
        </w:tc>
        <w:tc>
          <w:tcPr>
            <w:tcW w:w="1909" w:type="dxa"/>
            <w:tcBorders>
              <w:top w:val="nil"/>
              <w:left w:val="nil"/>
              <w:bottom w:val="single" w:sz="4" w:space="0" w:color="auto"/>
              <w:right w:val="single" w:sz="4" w:space="0" w:color="auto"/>
            </w:tcBorders>
            <w:shd w:val="clear" w:color="auto" w:fill="auto"/>
            <w:noWrap/>
            <w:vAlign w:val="center"/>
            <w:hideMark/>
          </w:tcPr>
          <w:p w14:paraId="6F621C85"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p>
        </w:tc>
        <w:tc>
          <w:tcPr>
            <w:tcW w:w="3332" w:type="dxa"/>
            <w:tcBorders>
              <w:top w:val="nil"/>
              <w:left w:val="nil"/>
              <w:bottom w:val="single" w:sz="4" w:space="0" w:color="auto"/>
              <w:right w:val="single" w:sz="4" w:space="0" w:color="auto"/>
            </w:tcBorders>
            <w:shd w:val="clear" w:color="auto" w:fill="auto"/>
            <w:noWrap/>
            <w:vAlign w:val="center"/>
            <w:hideMark/>
          </w:tcPr>
          <w:p w14:paraId="21ED0B3C"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Custom Thermal Cycler</w:t>
            </w:r>
          </w:p>
        </w:tc>
        <w:tc>
          <w:tcPr>
            <w:tcW w:w="944" w:type="dxa"/>
            <w:tcBorders>
              <w:top w:val="nil"/>
              <w:left w:val="nil"/>
              <w:bottom w:val="single" w:sz="4" w:space="0" w:color="auto"/>
              <w:right w:val="single" w:sz="4" w:space="0" w:color="auto"/>
            </w:tcBorders>
            <w:shd w:val="clear" w:color="auto" w:fill="auto"/>
            <w:noWrap/>
            <w:vAlign w:val="center"/>
            <w:hideMark/>
          </w:tcPr>
          <w:p w14:paraId="1DD4CC73"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17.3</w:t>
            </w:r>
          </w:p>
        </w:tc>
        <w:tc>
          <w:tcPr>
            <w:tcW w:w="1285" w:type="dxa"/>
            <w:tcBorders>
              <w:top w:val="nil"/>
              <w:left w:val="nil"/>
              <w:bottom w:val="single" w:sz="4" w:space="0" w:color="auto"/>
              <w:right w:val="single" w:sz="8" w:space="0" w:color="auto"/>
            </w:tcBorders>
            <w:shd w:val="clear" w:color="auto" w:fill="auto"/>
            <w:noWrap/>
            <w:vAlign w:val="center"/>
            <w:hideMark/>
          </w:tcPr>
          <w:p w14:paraId="07B40E7B"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70</w:t>
            </w:r>
          </w:p>
        </w:tc>
      </w:tr>
      <w:tr w:rsidR="00650E10" w:rsidRPr="00650E10" w14:paraId="339C84A3" w14:textId="77777777" w:rsidTr="00000A2F">
        <w:trPr>
          <w:trHeight w:val="300"/>
        </w:trPr>
        <w:tc>
          <w:tcPr>
            <w:tcW w:w="1815" w:type="dxa"/>
            <w:tcBorders>
              <w:top w:val="nil"/>
              <w:left w:val="single" w:sz="8" w:space="0" w:color="auto"/>
              <w:bottom w:val="single" w:sz="4" w:space="0" w:color="auto"/>
              <w:right w:val="single" w:sz="4" w:space="0" w:color="auto"/>
            </w:tcBorders>
            <w:shd w:val="clear" w:color="auto" w:fill="auto"/>
            <w:noWrap/>
            <w:vAlign w:val="center"/>
            <w:hideMark/>
          </w:tcPr>
          <w:p w14:paraId="7ED32934"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ESI 17</w:t>
            </w:r>
          </w:p>
        </w:tc>
        <w:tc>
          <w:tcPr>
            <w:tcW w:w="1909" w:type="dxa"/>
            <w:tcBorders>
              <w:top w:val="nil"/>
              <w:left w:val="nil"/>
              <w:bottom w:val="single" w:sz="4" w:space="0" w:color="auto"/>
              <w:right w:val="single" w:sz="4" w:space="0" w:color="auto"/>
            </w:tcBorders>
            <w:shd w:val="clear" w:color="auto" w:fill="auto"/>
            <w:noWrap/>
            <w:vAlign w:val="center"/>
            <w:hideMark/>
          </w:tcPr>
          <w:p w14:paraId="05E0B498"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Not Reported</w:t>
            </w:r>
          </w:p>
        </w:tc>
        <w:tc>
          <w:tcPr>
            <w:tcW w:w="3332" w:type="dxa"/>
            <w:tcBorders>
              <w:top w:val="nil"/>
              <w:left w:val="nil"/>
              <w:bottom w:val="single" w:sz="4" w:space="0" w:color="auto"/>
              <w:right w:val="single" w:sz="4" w:space="0" w:color="auto"/>
            </w:tcBorders>
            <w:shd w:val="clear" w:color="auto" w:fill="auto"/>
            <w:noWrap/>
            <w:vAlign w:val="center"/>
            <w:hideMark/>
          </w:tcPr>
          <w:p w14:paraId="187CD2B5"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Custom hydrogel µSPEAM beads</w:t>
            </w:r>
          </w:p>
        </w:tc>
        <w:tc>
          <w:tcPr>
            <w:tcW w:w="944" w:type="dxa"/>
            <w:tcBorders>
              <w:top w:val="nil"/>
              <w:left w:val="nil"/>
              <w:bottom w:val="single" w:sz="4" w:space="0" w:color="auto"/>
              <w:right w:val="single" w:sz="4" w:space="0" w:color="auto"/>
            </w:tcBorders>
            <w:shd w:val="clear" w:color="auto" w:fill="auto"/>
            <w:noWrap/>
            <w:vAlign w:val="center"/>
            <w:hideMark/>
          </w:tcPr>
          <w:p w14:paraId="07AC3908"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110</w:t>
            </w:r>
          </w:p>
        </w:tc>
        <w:tc>
          <w:tcPr>
            <w:tcW w:w="1285" w:type="dxa"/>
            <w:tcBorders>
              <w:top w:val="nil"/>
              <w:left w:val="nil"/>
              <w:bottom w:val="single" w:sz="4" w:space="0" w:color="auto"/>
              <w:right w:val="single" w:sz="8" w:space="0" w:color="auto"/>
            </w:tcBorders>
            <w:shd w:val="clear" w:color="auto" w:fill="auto"/>
            <w:noWrap/>
            <w:vAlign w:val="center"/>
            <w:hideMark/>
          </w:tcPr>
          <w:p w14:paraId="7514A21F"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71</w:t>
            </w:r>
          </w:p>
        </w:tc>
      </w:tr>
      <w:tr w:rsidR="00650E10" w:rsidRPr="00650E10" w14:paraId="1716F587" w14:textId="77777777" w:rsidTr="00000A2F">
        <w:trPr>
          <w:trHeight w:val="300"/>
        </w:trPr>
        <w:tc>
          <w:tcPr>
            <w:tcW w:w="1815" w:type="dxa"/>
            <w:tcBorders>
              <w:top w:val="nil"/>
              <w:left w:val="single" w:sz="8" w:space="0" w:color="auto"/>
              <w:bottom w:val="single" w:sz="4" w:space="0" w:color="auto"/>
              <w:right w:val="single" w:sz="4" w:space="0" w:color="auto"/>
            </w:tcBorders>
            <w:shd w:val="clear" w:color="auto" w:fill="auto"/>
            <w:noWrap/>
            <w:vAlign w:val="center"/>
            <w:hideMark/>
          </w:tcPr>
          <w:p w14:paraId="169920FB"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MiniFiler</w:t>
            </w:r>
            <w:proofErr w:type="spellEnd"/>
          </w:p>
        </w:tc>
        <w:tc>
          <w:tcPr>
            <w:tcW w:w="1909" w:type="dxa"/>
            <w:tcBorders>
              <w:top w:val="nil"/>
              <w:left w:val="nil"/>
              <w:bottom w:val="single" w:sz="4" w:space="0" w:color="auto"/>
              <w:right w:val="single" w:sz="4" w:space="0" w:color="auto"/>
            </w:tcBorders>
            <w:shd w:val="clear" w:color="auto" w:fill="auto"/>
            <w:noWrap/>
            <w:vAlign w:val="center"/>
            <w:hideMark/>
          </w:tcPr>
          <w:p w14:paraId="0B9306C4"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Taq</w:t>
            </w:r>
            <w:proofErr w:type="spellEnd"/>
            <w:r w:rsidRPr="00650E10">
              <w:rPr>
                <w:rFonts w:ascii="Calibri" w:eastAsia="Times New Roman" w:hAnsi="Calibri" w:cs="Times New Roman"/>
                <w:color w:val="000000"/>
              </w:rPr>
              <w:t xml:space="preserve"> Gold</w:t>
            </w:r>
          </w:p>
        </w:tc>
        <w:tc>
          <w:tcPr>
            <w:tcW w:w="3332" w:type="dxa"/>
            <w:tcBorders>
              <w:top w:val="nil"/>
              <w:left w:val="nil"/>
              <w:bottom w:val="single" w:sz="4" w:space="0" w:color="auto"/>
              <w:right w:val="single" w:sz="4" w:space="0" w:color="auto"/>
            </w:tcBorders>
            <w:shd w:val="clear" w:color="auto" w:fill="auto"/>
            <w:noWrap/>
            <w:vAlign w:val="center"/>
            <w:hideMark/>
          </w:tcPr>
          <w:p w14:paraId="22774EEB"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Non-contact Infrared</w:t>
            </w:r>
          </w:p>
        </w:tc>
        <w:tc>
          <w:tcPr>
            <w:tcW w:w="944" w:type="dxa"/>
            <w:tcBorders>
              <w:top w:val="nil"/>
              <w:left w:val="nil"/>
              <w:bottom w:val="single" w:sz="4" w:space="0" w:color="auto"/>
              <w:right w:val="single" w:sz="4" w:space="0" w:color="auto"/>
            </w:tcBorders>
            <w:shd w:val="clear" w:color="auto" w:fill="auto"/>
            <w:noWrap/>
            <w:vAlign w:val="center"/>
            <w:hideMark/>
          </w:tcPr>
          <w:p w14:paraId="561B4C4F"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1285" w:type="dxa"/>
            <w:tcBorders>
              <w:top w:val="nil"/>
              <w:left w:val="nil"/>
              <w:bottom w:val="single" w:sz="4" w:space="0" w:color="auto"/>
              <w:right w:val="single" w:sz="8" w:space="0" w:color="auto"/>
            </w:tcBorders>
            <w:shd w:val="clear" w:color="auto" w:fill="auto"/>
            <w:noWrap/>
            <w:vAlign w:val="center"/>
            <w:hideMark/>
          </w:tcPr>
          <w:p w14:paraId="704B62B7"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76</w:t>
            </w:r>
          </w:p>
        </w:tc>
      </w:tr>
      <w:tr w:rsidR="00650E10" w:rsidRPr="00650E10" w14:paraId="06A881DB" w14:textId="77777777" w:rsidTr="00000A2F">
        <w:trPr>
          <w:trHeight w:val="300"/>
        </w:trPr>
        <w:tc>
          <w:tcPr>
            <w:tcW w:w="1815" w:type="dxa"/>
            <w:tcBorders>
              <w:top w:val="nil"/>
              <w:left w:val="single" w:sz="8" w:space="0" w:color="auto"/>
              <w:bottom w:val="single" w:sz="4" w:space="0" w:color="auto"/>
              <w:right w:val="single" w:sz="4" w:space="0" w:color="auto"/>
            </w:tcBorders>
            <w:shd w:val="clear" w:color="auto" w:fill="auto"/>
            <w:noWrap/>
            <w:vAlign w:val="center"/>
            <w:hideMark/>
          </w:tcPr>
          <w:p w14:paraId="66D5F702"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1909" w:type="dxa"/>
            <w:tcBorders>
              <w:top w:val="nil"/>
              <w:left w:val="nil"/>
              <w:bottom w:val="single" w:sz="4" w:space="0" w:color="auto"/>
              <w:right w:val="single" w:sz="4" w:space="0" w:color="auto"/>
            </w:tcBorders>
            <w:shd w:val="clear" w:color="auto" w:fill="auto"/>
            <w:noWrap/>
            <w:vAlign w:val="center"/>
            <w:hideMark/>
          </w:tcPr>
          <w:p w14:paraId="3972060E"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SpeedSTAR</w:t>
            </w:r>
            <w:proofErr w:type="spellEnd"/>
          </w:p>
        </w:tc>
        <w:tc>
          <w:tcPr>
            <w:tcW w:w="3332" w:type="dxa"/>
            <w:tcBorders>
              <w:top w:val="nil"/>
              <w:left w:val="nil"/>
              <w:bottom w:val="single" w:sz="4" w:space="0" w:color="auto"/>
              <w:right w:val="single" w:sz="4" w:space="0" w:color="auto"/>
            </w:tcBorders>
            <w:shd w:val="clear" w:color="auto" w:fill="auto"/>
            <w:noWrap/>
            <w:vAlign w:val="center"/>
            <w:hideMark/>
          </w:tcPr>
          <w:p w14:paraId="665F2A5D"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Non-contact Infrared</w:t>
            </w:r>
          </w:p>
        </w:tc>
        <w:tc>
          <w:tcPr>
            <w:tcW w:w="944" w:type="dxa"/>
            <w:tcBorders>
              <w:top w:val="nil"/>
              <w:left w:val="nil"/>
              <w:bottom w:val="single" w:sz="4" w:space="0" w:color="auto"/>
              <w:right w:val="single" w:sz="4" w:space="0" w:color="auto"/>
            </w:tcBorders>
            <w:shd w:val="clear" w:color="auto" w:fill="auto"/>
            <w:noWrap/>
            <w:vAlign w:val="center"/>
            <w:hideMark/>
          </w:tcPr>
          <w:p w14:paraId="6BE92579"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45</w:t>
            </w:r>
          </w:p>
        </w:tc>
        <w:tc>
          <w:tcPr>
            <w:tcW w:w="1285" w:type="dxa"/>
            <w:tcBorders>
              <w:top w:val="nil"/>
              <w:left w:val="nil"/>
              <w:bottom w:val="single" w:sz="4" w:space="0" w:color="auto"/>
              <w:right w:val="single" w:sz="8" w:space="0" w:color="auto"/>
            </w:tcBorders>
            <w:shd w:val="clear" w:color="auto" w:fill="auto"/>
            <w:noWrap/>
            <w:vAlign w:val="center"/>
            <w:hideMark/>
          </w:tcPr>
          <w:p w14:paraId="6A4F7E2D"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76</w:t>
            </w:r>
          </w:p>
        </w:tc>
      </w:tr>
      <w:tr w:rsidR="00650E10" w:rsidRPr="00650E10" w14:paraId="2850849B" w14:textId="77777777" w:rsidTr="00000A2F">
        <w:trPr>
          <w:trHeight w:val="300"/>
        </w:trPr>
        <w:tc>
          <w:tcPr>
            <w:tcW w:w="1815" w:type="dxa"/>
            <w:tcBorders>
              <w:top w:val="nil"/>
              <w:left w:val="single" w:sz="8" w:space="0" w:color="auto"/>
              <w:bottom w:val="single" w:sz="4" w:space="0" w:color="auto"/>
              <w:right w:val="single" w:sz="4" w:space="0" w:color="auto"/>
            </w:tcBorders>
            <w:shd w:val="clear" w:color="auto" w:fill="auto"/>
            <w:noWrap/>
            <w:vAlign w:val="center"/>
            <w:hideMark/>
          </w:tcPr>
          <w:p w14:paraId="098A6B8E"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1909" w:type="dxa"/>
            <w:tcBorders>
              <w:top w:val="nil"/>
              <w:left w:val="nil"/>
              <w:bottom w:val="single" w:sz="4" w:space="0" w:color="auto"/>
              <w:right w:val="single" w:sz="4" w:space="0" w:color="auto"/>
            </w:tcBorders>
            <w:shd w:val="clear" w:color="auto" w:fill="auto"/>
            <w:noWrap/>
            <w:vAlign w:val="center"/>
            <w:hideMark/>
          </w:tcPr>
          <w:p w14:paraId="1E4CD485"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Phusion</w:t>
            </w:r>
            <w:proofErr w:type="spellEnd"/>
            <w:r w:rsidRPr="00650E10">
              <w:rPr>
                <w:rFonts w:ascii="Calibri" w:eastAsia="Times New Roman" w:hAnsi="Calibri" w:cs="Times New Roman"/>
                <w:color w:val="000000"/>
              </w:rPr>
              <w:t xml:space="preserve"> Flash and </w:t>
            </w: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w:t>
            </w:r>
          </w:p>
        </w:tc>
        <w:tc>
          <w:tcPr>
            <w:tcW w:w="3332" w:type="dxa"/>
            <w:tcBorders>
              <w:top w:val="nil"/>
              <w:left w:val="nil"/>
              <w:bottom w:val="single" w:sz="4" w:space="0" w:color="auto"/>
              <w:right w:val="single" w:sz="4" w:space="0" w:color="auto"/>
            </w:tcBorders>
            <w:shd w:val="clear" w:color="auto" w:fill="auto"/>
            <w:noWrap/>
            <w:vAlign w:val="center"/>
            <w:hideMark/>
          </w:tcPr>
          <w:p w14:paraId="0481B30F"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Non-contact Infrared</w:t>
            </w:r>
          </w:p>
        </w:tc>
        <w:tc>
          <w:tcPr>
            <w:tcW w:w="944" w:type="dxa"/>
            <w:tcBorders>
              <w:top w:val="nil"/>
              <w:left w:val="nil"/>
              <w:bottom w:val="single" w:sz="4" w:space="0" w:color="auto"/>
              <w:right w:val="single" w:sz="4" w:space="0" w:color="auto"/>
            </w:tcBorders>
            <w:shd w:val="clear" w:color="auto" w:fill="auto"/>
            <w:noWrap/>
            <w:vAlign w:val="center"/>
            <w:hideMark/>
          </w:tcPr>
          <w:p w14:paraId="7EBEF786"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42</w:t>
            </w:r>
          </w:p>
        </w:tc>
        <w:tc>
          <w:tcPr>
            <w:tcW w:w="1285" w:type="dxa"/>
            <w:tcBorders>
              <w:top w:val="nil"/>
              <w:left w:val="nil"/>
              <w:bottom w:val="single" w:sz="4" w:space="0" w:color="auto"/>
              <w:right w:val="single" w:sz="8" w:space="0" w:color="auto"/>
            </w:tcBorders>
            <w:shd w:val="clear" w:color="auto" w:fill="auto"/>
            <w:noWrap/>
            <w:vAlign w:val="center"/>
            <w:hideMark/>
          </w:tcPr>
          <w:p w14:paraId="7F2ACEE8"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77</w:t>
            </w:r>
          </w:p>
        </w:tc>
      </w:tr>
      <w:tr w:rsidR="00650E10" w:rsidRPr="00650E10" w14:paraId="105DF42A" w14:textId="77777777" w:rsidTr="00000A2F">
        <w:trPr>
          <w:trHeight w:val="315"/>
        </w:trPr>
        <w:tc>
          <w:tcPr>
            <w:tcW w:w="1815" w:type="dxa"/>
            <w:tcBorders>
              <w:top w:val="nil"/>
              <w:left w:val="single" w:sz="8" w:space="0" w:color="auto"/>
              <w:bottom w:val="single" w:sz="8" w:space="0" w:color="auto"/>
              <w:right w:val="single" w:sz="4" w:space="0" w:color="auto"/>
            </w:tcBorders>
            <w:shd w:val="clear" w:color="auto" w:fill="auto"/>
            <w:noWrap/>
            <w:vAlign w:val="center"/>
            <w:hideMark/>
          </w:tcPr>
          <w:p w14:paraId="33FBFE8F" w14:textId="77777777" w:rsidR="00650E10" w:rsidRPr="00650E10" w:rsidRDefault="00650E10" w:rsidP="009B3F82">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IdentiFiler</w:t>
            </w:r>
            <w:proofErr w:type="spellEnd"/>
          </w:p>
        </w:tc>
        <w:tc>
          <w:tcPr>
            <w:tcW w:w="1909" w:type="dxa"/>
            <w:tcBorders>
              <w:top w:val="nil"/>
              <w:left w:val="nil"/>
              <w:bottom w:val="single" w:sz="8" w:space="0" w:color="auto"/>
              <w:right w:val="single" w:sz="4" w:space="0" w:color="auto"/>
            </w:tcBorders>
            <w:shd w:val="clear" w:color="auto" w:fill="auto"/>
            <w:noWrap/>
            <w:vAlign w:val="center"/>
            <w:hideMark/>
          </w:tcPr>
          <w:p w14:paraId="65617C07" w14:textId="77777777" w:rsidR="00650E10" w:rsidRPr="00650E10" w:rsidRDefault="00650E10" w:rsidP="00821D51">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Phusion</w:t>
            </w:r>
            <w:proofErr w:type="spellEnd"/>
            <w:r w:rsidRPr="00650E10">
              <w:rPr>
                <w:rFonts w:ascii="Calibri" w:eastAsia="Times New Roman" w:hAnsi="Calibri" w:cs="Times New Roman"/>
                <w:color w:val="000000"/>
              </w:rPr>
              <w:t xml:space="preserve"> Flash and </w:t>
            </w:r>
            <w:proofErr w:type="spellStart"/>
            <w:r w:rsidRPr="00650E10">
              <w:rPr>
                <w:rFonts w:ascii="Calibri" w:eastAsia="Times New Roman" w:hAnsi="Calibri" w:cs="Times New Roman"/>
                <w:color w:val="000000"/>
              </w:rPr>
              <w:t>SpeedSTAR</w:t>
            </w:r>
            <w:proofErr w:type="spellEnd"/>
            <w:r w:rsidRPr="00650E10">
              <w:rPr>
                <w:rFonts w:ascii="Calibri" w:eastAsia="Times New Roman" w:hAnsi="Calibri" w:cs="Times New Roman"/>
                <w:color w:val="000000"/>
              </w:rPr>
              <w:t xml:space="preserve"> HS</w:t>
            </w:r>
          </w:p>
        </w:tc>
        <w:tc>
          <w:tcPr>
            <w:tcW w:w="3332" w:type="dxa"/>
            <w:tcBorders>
              <w:top w:val="nil"/>
              <w:left w:val="nil"/>
              <w:bottom w:val="single" w:sz="8" w:space="0" w:color="auto"/>
              <w:right w:val="single" w:sz="4" w:space="0" w:color="auto"/>
            </w:tcBorders>
            <w:shd w:val="clear" w:color="auto" w:fill="auto"/>
            <w:noWrap/>
            <w:vAlign w:val="center"/>
            <w:hideMark/>
          </w:tcPr>
          <w:p w14:paraId="67E00EB4"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Non-contact Infrared</w:t>
            </w:r>
          </w:p>
        </w:tc>
        <w:tc>
          <w:tcPr>
            <w:tcW w:w="944" w:type="dxa"/>
            <w:tcBorders>
              <w:top w:val="nil"/>
              <w:left w:val="nil"/>
              <w:bottom w:val="single" w:sz="8" w:space="0" w:color="auto"/>
              <w:right w:val="single" w:sz="4" w:space="0" w:color="auto"/>
            </w:tcBorders>
            <w:shd w:val="clear" w:color="auto" w:fill="auto"/>
            <w:noWrap/>
            <w:vAlign w:val="center"/>
            <w:hideMark/>
          </w:tcPr>
          <w:p w14:paraId="19A0FA64"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33</w:t>
            </w:r>
          </w:p>
        </w:tc>
        <w:tc>
          <w:tcPr>
            <w:tcW w:w="1285" w:type="dxa"/>
            <w:tcBorders>
              <w:top w:val="nil"/>
              <w:left w:val="nil"/>
              <w:bottom w:val="single" w:sz="8" w:space="0" w:color="auto"/>
              <w:right w:val="single" w:sz="8" w:space="0" w:color="auto"/>
            </w:tcBorders>
            <w:shd w:val="clear" w:color="auto" w:fill="auto"/>
            <w:noWrap/>
            <w:vAlign w:val="center"/>
            <w:hideMark/>
          </w:tcPr>
          <w:p w14:paraId="4FB2907D" w14:textId="77777777" w:rsidR="00650E10" w:rsidRPr="00650E10" w:rsidRDefault="00650E10" w:rsidP="00821D51">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79</w:t>
            </w:r>
          </w:p>
        </w:tc>
      </w:tr>
    </w:tbl>
    <w:p w14:paraId="7F6CA02F" w14:textId="77777777" w:rsidR="00650E10" w:rsidRDefault="00650E10" w:rsidP="00AC65DA"/>
    <w:p w14:paraId="054A1C5F" w14:textId="77777777" w:rsidR="00650E10" w:rsidRDefault="00650E10">
      <w:pPr>
        <w:rPr>
          <w:b/>
        </w:rPr>
      </w:pPr>
      <w:r>
        <w:rPr>
          <w:b/>
        </w:rPr>
        <w:br w:type="page"/>
      </w:r>
    </w:p>
    <w:p w14:paraId="072F0E34" w14:textId="77777777" w:rsidR="00CF6FC3" w:rsidRDefault="00CF6FC3" w:rsidP="00AC65DA">
      <w:r w:rsidRPr="001724C2">
        <w:rPr>
          <w:b/>
        </w:rPr>
        <w:lastRenderedPageBreak/>
        <w:t>Table 4</w:t>
      </w:r>
      <w:r w:rsidR="00E60144" w:rsidRPr="001724C2">
        <w:rPr>
          <w:b/>
        </w:rPr>
        <w:t xml:space="preserve"> Summary of studies performing separation and detection of STR </w:t>
      </w:r>
      <w:proofErr w:type="spellStart"/>
      <w:r w:rsidR="00E60144" w:rsidRPr="001724C2">
        <w:rPr>
          <w:b/>
        </w:rPr>
        <w:t>amplicons</w:t>
      </w:r>
      <w:proofErr w:type="spellEnd"/>
      <w:r w:rsidR="00E60144" w:rsidRPr="001724C2">
        <w:rPr>
          <w:b/>
        </w:rPr>
        <w:t xml:space="preserve"> on a chip</w:t>
      </w:r>
      <w:r w:rsidR="001724C2" w:rsidRPr="001724C2">
        <w:rPr>
          <w:b/>
        </w:rPr>
        <w:t>.</w:t>
      </w:r>
      <w:r w:rsidR="001724C2">
        <w:t xml:space="preserve">  The </w:t>
      </w:r>
      <w:r w:rsidR="006900C9">
        <w:t>amplified markers</w:t>
      </w:r>
      <w:r w:rsidR="001724C2">
        <w:t xml:space="preserve">, </w:t>
      </w:r>
      <w:r w:rsidR="006900C9">
        <w:t xml:space="preserve">chip substrate, separation path length, and </w:t>
      </w:r>
      <w:r w:rsidR="001724C2">
        <w:t xml:space="preserve">total cycling time for each reference are </w:t>
      </w:r>
      <w:r w:rsidR="009B3F82">
        <w:t>listed below</w:t>
      </w:r>
      <w:r w:rsidR="001724C2">
        <w:t>.</w:t>
      </w:r>
    </w:p>
    <w:tbl>
      <w:tblPr>
        <w:tblW w:w="0" w:type="auto"/>
        <w:tblLayout w:type="fixed"/>
        <w:tblCellMar>
          <w:left w:w="0" w:type="dxa"/>
          <w:right w:w="0" w:type="dxa"/>
        </w:tblCellMar>
        <w:tblLook w:val="04A0" w:firstRow="1" w:lastRow="0" w:firstColumn="1" w:lastColumn="0" w:noHBand="0" w:noVBand="1"/>
      </w:tblPr>
      <w:tblGrid>
        <w:gridCol w:w="2085"/>
        <w:gridCol w:w="1530"/>
        <w:gridCol w:w="3510"/>
        <w:gridCol w:w="1080"/>
        <w:gridCol w:w="1170"/>
      </w:tblGrid>
      <w:tr w:rsidR="009B3F82" w14:paraId="55B13788" w14:textId="77777777" w:rsidTr="00000A2F">
        <w:trPr>
          <w:trHeight w:val="315"/>
        </w:trPr>
        <w:tc>
          <w:tcPr>
            <w:tcW w:w="2085"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340A261" w14:textId="77777777" w:rsidR="00650E10" w:rsidRDefault="00650E10" w:rsidP="009B3F82">
            <w:pPr>
              <w:jc w:val="center"/>
              <w:rPr>
                <w:rFonts w:ascii="Calibri" w:hAnsi="Calibri"/>
                <w:b/>
                <w:bCs/>
                <w:color w:val="000000"/>
              </w:rPr>
            </w:pPr>
            <w:r>
              <w:rPr>
                <w:rFonts w:ascii="Calibri" w:hAnsi="Calibri"/>
                <w:b/>
                <w:bCs/>
                <w:color w:val="000000"/>
              </w:rPr>
              <w:t>Assay/Primers</w:t>
            </w:r>
          </w:p>
        </w:tc>
        <w:tc>
          <w:tcPr>
            <w:tcW w:w="1530"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1A233A3" w14:textId="77777777" w:rsidR="00650E10" w:rsidRDefault="00650E10" w:rsidP="00821D51">
            <w:pPr>
              <w:jc w:val="center"/>
              <w:rPr>
                <w:rFonts w:ascii="Calibri" w:hAnsi="Calibri"/>
                <w:b/>
                <w:bCs/>
                <w:color w:val="000000"/>
              </w:rPr>
            </w:pPr>
            <w:r>
              <w:rPr>
                <w:rFonts w:ascii="Calibri" w:hAnsi="Calibri"/>
                <w:b/>
                <w:bCs/>
                <w:color w:val="000000"/>
              </w:rPr>
              <w:t>Chip Substrate</w:t>
            </w:r>
          </w:p>
        </w:tc>
        <w:tc>
          <w:tcPr>
            <w:tcW w:w="3510"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6A3CA3B" w14:textId="77777777" w:rsidR="00650E10" w:rsidRDefault="00650E10" w:rsidP="00821D51">
            <w:pPr>
              <w:jc w:val="center"/>
              <w:rPr>
                <w:rFonts w:ascii="Calibri" w:hAnsi="Calibri"/>
                <w:b/>
                <w:bCs/>
                <w:color w:val="000000"/>
              </w:rPr>
            </w:pPr>
            <w:r>
              <w:rPr>
                <w:rFonts w:ascii="Calibri" w:hAnsi="Calibri"/>
                <w:b/>
                <w:bCs/>
                <w:color w:val="000000"/>
              </w:rPr>
              <w:t>Separation Path Length (cm)</w:t>
            </w:r>
          </w:p>
        </w:tc>
        <w:tc>
          <w:tcPr>
            <w:tcW w:w="1080"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492275A" w14:textId="77777777" w:rsidR="00650E10" w:rsidRDefault="00650E10" w:rsidP="00821D51">
            <w:pPr>
              <w:jc w:val="center"/>
              <w:rPr>
                <w:rFonts w:ascii="Calibri" w:hAnsi="Calibri"/>
                <w:b/>
                <w:bCs/>
                <w:color w:val="000000"/>
              </w:rPr>
            </w:pPr>
            <w:r>
              <w:rPr>
                <w:rFonts w:ascii="Calibri" w:hAnsi="Calibri"/>
                <w:b/>
                <w:bCs/>
                <w:color w:val="000000"/>
              </w:rPr>
              <w:t>Time (min)</w:t>
            </w:r>
          </w:p>
        </w:tc>
        <w:tc>
          <w:tcPr>
            <w:tcW w:w="11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5FC9371" w14:textId="77777777" w:rsidR="00650E10" w:rsidRDefault="00650E10" w:rsidP="00821D51">
            <w:pPr>
              <w:jc w:val="center"/>
              <w:rPr>
                <w:rFonts w:ascii="Calibri" w:hAnsi="Calibri"/>
                <w:b/>
                <w:bCs/>
                <w:color w:val="000000"/>
              </w:rPr>
            </w:pPr>
            <w:r>
              <w:rPr>
                <w:rFonts w:ascii="Calibri" w:hAnsi="Calibri"/>
                <w:b/>
                <w:bCs/>
                <w:color w:val="000000"/>
              </w:rPr>
              <w:t>Reference Number</w:t>
            </w:r>
          </w:p>
        </w:tc>
      </w:tr>
      <w:tr w:rsidR="009B3F82" w14:paraId="1CC28545"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AC4250" w14:textId="77777777" w:rsidR="00650E10" w:rsidRDefault="00650E10" w:rsidP="009B3F82">
            <w:pPr>
              <w:jc w:val="center"/>
              <w:rPr>
                <w:rFonts w:ascii="Calibri" w:hAnsi="Calibri"/>
                <w:color w:val="000000"/>
              </w:rPr>
            </w:pPr>
            <w:proofErr w:type="spellStart"/>
            <w:r>
              <w:rPr>
                <w:rFonts w:ascii="Calibri" w:hAnsi="Calibri"/>
                <w:color w:val="000000"/>
              </w:rPr>
              <w:t>CTTv</w:t>
            </w:r>
            <w:proofErr w:type="spellEnd"/>
            <w:r>
              <w:rPr>
                <w:rFonts w:ascii="Calibri" w:hAnsi="Calibri"/>
                <w:color w:val="000000"/>
              </w:rPr>
              <w:t xml:space="preserve"> </w:t>
            </w:r>
            <w:proofErr w:type="spellStart"/>
            <w:r>
              <w:rPr>
                <w:rFonts w:ascii="Calibri" w:hAnsi="Calibri"/>
                <w:color w:val="000000"/>
              </w:rPr>
              <w:t>quadruplex</w:t>
            </w:r>
            <w:proofErr w:type="spellEnd"/>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8ABBE" w14:textId="77777777" w:rsidR="00650E10" w:rsidRDefault="00650E10" w:rsidP="00821D51">
            <w:pPr>
              <w:jc w:val="center"/>
              <w:rPr>
                <w:rFonts w:ascii="Calibri" w:hAnsi="Calibri"/>
                <w:color w:val="000000"/>
              </w:rPr>
            </w:pPr>
            <w:r>
              <w:rPr>
                <w:rFonts w:ascii="Calibri" w:hAnsi="Calibri"/>
                <w:color w:val="000000"/>
              </w:rPr>
              <w:t>Silica Wafers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13FBC" w14:textId="77777777" w:rsidR="00650E10" w:rsidRDefault="00650E10" w:rsidP="00821D51">
            <w:pPr>
              <w:jc w:val="center"/>
              <w:rPr>
                <w:rFonts w:ascii="Calibri" w:hAnsi="Calibri"/>
                <w:color w:val="000000"/>
              </w:rPr>
            </w:pPr>
            <w:r>
              <w:rPr>
                <w:rFonts w:ascii="Calibri" w:hAnsi="Calibri"/>
                <w:color w:val="000000"/>
              </w:rPr>
              <w:t>100 mm and 300 mm folded channel</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6F37A" w14:textId="77777777" w:rsidR="00650E10" w:rsidRDefault="00650E10" w:rsidP="00821D51">
            <w:pPr>
              <w:jc w:val="center"/>
              <w:rPr>
                <w:rFonts w:ascii="Calibri" w:hAnsi="Calibri"/>
                <w:color w:val="000000"/>
              </w:rPr>
            </w:pPr>
            <w:r>
              <w:rPr>
                <w:rFonts w:ascii="Calibri" w:hAnsi="Calibri"/>
                <w:color w:val="000000"/>
              </w:rPr>
              <w:t>2</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47638B" w14:textId="77777777" w:rsidR="00650E10" w:rsidRDefault="00650E10" w:rsidP="00821D51">
            <w:pPr>
              <w:jc w:val="center"/>
              <w:rPr>
                <w:rFonts w:ascii="Calibri" w:hAnsi="Calibri"/>
                <w:color w:val="000000"/>
              </w:rPr>
            </w:pPr>
            <w:r>
              <w:rPr>
                <w:rFonts w:ascii="Calibri" w:hAnsi="Calibri"/>
                <w:color w:val="000000"/>
              </w:rPr>
              <w:t>83</w:t>
            </w:r>
          </w:p>
        </w:tc>
      </w:tr>
      <w:tr w:rsidR="009B3F82" w14:paraId="4B741BBD"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F5D43"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16</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9D231"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18F92" w14:textId="77777777" w:rsidR="00650E10" w:rsidRDefault="00650E10" w:rsidP="00821D51">
            <w:pPr>
              <w:jc w:val="center"/>
              <w:rPr>
                <w:rFonts w:ascii="Calibri" w:hAnsi="Calibri"/>
                <w:color w:val="000000"/>
              </w:rPr>
            </w:pPr>
            <w:r>
              <w:rPr>
                <w:rFonts w:ascii="Calibri" w:hAnsi="Calibri"/>
                <w:color w:val="000000"/>
              </w:rPr>
              <w:t>20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DB1DA" w14:textId="77777777" w:rsidR="00650E10" w:rsidRDefault="00650E10" w:rsidP="00821D51">
            <w:pPr>
              <w:jc w:val="center"/>
              <w:rPr>
                <w:rFonts w:ascii="Calibri" w:hAnsi="Calibri"/>
                <w:color w:val="000000"/>
              </w:rPr>
            </w:pPr>
            <w:r>
              <w:rPr>
                <w:rFonts w:ascii="Calibri" w:hAnsi="Calibri"/>
                <w:color w:val="000000"/>
              </w:rPr>
              <w:t>40</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BCBB8F" w14:textId="77777777" w:rsidR="00650E10" w:rsidRDefault="00650E10" w:rsidP="00821D51">
            <w:pPr>
              <w:jc w:val="center"/>
              <w:rPr>
                <w:rFonts w:ascii="Calibri" w:hAnsi="Calibri"/>
                <w:color w:val="000000"/>
              </w:rPr>
            </w:pPr>
            <w:r>
              <w:rPr>
                <w:rFonts w:ascii="Calibri" w:hAnsi="Calibri"/>
                <w:color w:val="000000"/>
              </w:rPr>
              <w:t>84</w:t>
            </w:r>
          </w:p>
        </w:tc>
      </w:tr>
      <w:tr w:rsidR="009B3F82" w14:paraId="555F8A36"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5903BE"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16</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160F2"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1045A" w14:textId="77777777" w:rsidR="00650E10" w:rsidRDefault="00650E10" w:rsidP="00821D51">
            <w:pPr>
              <w:jc w:val="center"/>
              <w:rPr>
                <w:rFonts w:ascii="Calibri" w:hAnsi="Calibri"/>
                <w:color w:val="000000"/>
              </w:rPr>
            </w:pPr>
            <w:r>
              <w:rPr>
                <w:rFonts w:ascii="Calibri" w:hAnsi="Calibri"/>
                <w:color w:val="000000"/>
              </w:rPr>
              <w:t>11.5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09B67" w14:textId="77777777" w:rsidR="00650E10" w:rsidRDefault="00650E10" w:rsidP="00821D51">
            <w:pPr>
              <w:jc w:val="center"/>
              <w:rPr>
                <w:rFonts w:ascii="Calibri" w:hAnsi="Calibri"/>
                <w:color w:val="000000"/>
              </w:rPr>
            </w:pPr>
            <w:r>
              <w:rPr>
                <w:rFonts w:ascii="Calibri" w:hAnsi="Calibri"/>
                <w:color w:val="000000"/>
              </w:rPr>
              <w:t>35</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46ACC9" w14:textId="77777777" w:rsidR="00650E10" w:rsidRDefault="00650E10" w:rsidP="00821D51">
            <w:pPr>
              <w:jc w:val="center"/>
              <w:rPr>
                <w:rFonts w:ascii="Calibri" w:hAnsi="Calibri"/>
                <w:color w:val="000000"/>
              </w:rPr>
            </w:pPr>
            <w:r>
              <w:rPr>
                <w:rFonts w:ascii="Calibri" w:hAnsi="Calibri"/>
                <w:color w:val="000000"/>
              </w:rPr>
              <w:t>85</w:t>
            </w:r>
          </w:p>
        </w:tc>
      </w:tr>
      <w:tr w:rsidR="009B3F82" w14:paraId="1D7E1DC1"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628BC"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1.1</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59C73"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FADAF" w14:textId="77777777" w:rsidR="00650E10" w:rsidRDefault="00650E10" w:rsidP="00821D51">
            <w:pPr>
              <w:jc w:val="center"/>
              <w:rPr>
                <w:rFonts w:ascii="Calibri" w:hAnsi="Calibri"/>
                <w:color w:val="000000"/>
              </w:rPr>
            </w:pPr>
            <w:r>
              <w:rPr>
                <w:rFonts w:ascii="Calibri" w:hAnsi="Calibri"/>
                <w:color w:val="000000"/>
              </w:rPr>
              <w:t>11.5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6FE79" w14:textId="77777777" w:rsidR="00650E10" w:rsidRDefault="00650E10" w:rsidP="00821D51">
            <w:pPr>
              <w:jc w:val="center"/>
              <w:rPr>
                <w:rFonts w:ascii="Calibri" w:hAnsi="Calibri"/>
                <w:color w:val="000000"/>
              </w:rPr>
            </w:pPr>
            <w:r>
              <w:rPr>
                <w:rFonts w:ascii="Calibri" w:hAnsi="Calibri"/>
                <w:color w:val="000000"/>
              </w:rPr>
              <w:t>20</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ED3103" w14:textId="77777777" w:rsidR="00650E10" w:rsidRDefault="00650E10" w:rsidP="00821D51">
            <w:pPr>
              <w:jc w:val="center"/>
              <w:rPr>
                <w:rFonts w:ascii="Calibri" w:hAnsi="Calibri"/>
                <w:color w:val="000000"/>
              </w:rPr>
            </w:pPr>
            <w:r>
              <w:rPr>
                <w:rFonts w:ascii="Calibri" w:hAnsi="Calibri"/>
                <w:color w:val="000000"/>
              </w:rPr>
              <w:t>85</w:t>
            </w:r>
          </w:p>
        </w:tc>
      </w:tr>
      <w:tr w:rsidR="009B3F82" w14:paraId="27FD385E"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82A8A" w14:textId="77777777" w:rsidR="00650E10" w:rsidRDefault="00650E10" w:rsidP="009B3F82">
            <w:pPr>
              <w:jc w:val="center"/>
              <w:rPr>
                <w:rFonts w:ascii="Calibri" w:hAnsi="Calibri"/>
                <w:color w:val="000000"/>
              </w:rPr>
            </w:pPr>
            <w:r>
              <w:rPr>
                <w:rFonts w:ascii="Calibri" w:hAnsi="Calibri"/>
                <w:color w:val="000000"/>
              </w:rPr>
              <w:t>9plex Assay</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4B72B"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3A798" w14:textId="77777777" w:rsidR="00650E10" w:rsidRDefault="00650E10" w:rsidP="00821D51">
            <w:pPr>
              <w:jc w:val="center"/>
              <w:rPr>
                <w:rFonts w:ascii="Calibri" w:hAnsi="Calibri"/>
                <w:color w:val="000000"/>
              </w:rPr>
            </w:pPr>
            <w:r>
              <w:rPr>
                <w:rFonts w:ascii="Calibri" w:hAnsi="Calibri"/>
                <w:color w:val="000000"/>
              </w:rPr>
              <w:t>10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123D2" w14:textId="77777777" w:rsidR="00650E10" w:rsidRDefault="00650E10" w:rsidP="00821D51">
            <w:pPr>
              <w:jc w:val="center"/>
              <w:rPr>
                <w:rFonts w:ascii="Calibri" w:hAnsi="Calibri"/>
                <w:color w:val="000000"/>
              </w:rPr>
            </w:pPr>
            <w:r>
              <w:rPr>
                <w:rFonts w:ascii="Calibri" w:hAnsi="Calibri"/>
                <w:color w:val="000000"/>
              </w:rPr>
              <w:t>20</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0481292" w14:textId="77777777" w:rsidR="00650E10" w:rsidRDefault="00650E10" w:rsidP="00821D51">
            <w:pPr>
              <w:jc w:val="center"/>
              <w:rPr>
                <w:rFonts w:ascii="Calibri" w:hAnsi="Calibri"/>
                <w:color w:val="000000"/>
              </w:rPr>
            </w:pPr>
            <w:r>
              <w:rPr>
                <w:rFonts w:ascii="Calibri" w:hAnsi="Calibri"/>
                <w:color w:val="000000"/>
              </w:rPr>
              <w:t>86</w:t>
            </w:r>
          </w:p>
        </w:tc>
      </w:tr>
      <w:tr w:rsidR="009B3F82" w14:paraId="25E13880"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83302" w14:textId="77777777" w:rsidR="00650E10" w:rsidRDefault="00650E10" w:rsidP="009B3F82">
            <w:pPr>
              <w:jc w:val="center"/>
              <w:rPr>
                <w:rFonts w:ascii="Calibri" w:hAnsi="Calibri"/>
                <w:color w:val="000000"/>
              </w:rPr>
            </w:pPr>
            <w:proofErr w:type="spellStart"/>
            <w:r>
              <w:rPr>
                <w:rFonts w:ascii="Calibri" w:hAnsi="Calibri"/>
                <w:color w:val="000000"/>
              </w:rPr>
              <w:t>CTTv</w:t>
            </w:r>
            <w:proofErr w:type="spellEnd"/>
            <w:r>
              <w:rPr>
                <w:rFonts w:ascii="Calibri" w:hAnsi="Calibri"/>
                <w:color w:val="000000"/>
              </w:rPr>
              <w:t xml:space="preserve"> </w:t>
            </w:r>
            <w:proofErr w:type="spellStart"/>
            <w:r>
              <w:rPr>
                <w:rFonts w:ascii="Calibri" w:hAnsi="Calibri"/>
                <w:color w:val="000000"/>
              </w:rPr>
              <w:t>quadruplex</w:t>
            </w:r>
            <w:proofErr w:type="spellEnd"/>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9AACC" w14:textId="77777777" w:rsidR="00650E10" w:rsidRDefault="00650E10" w:rsidP="00821D51">
            <w:pPr>
              <w:jc w:val="center"/>
              <w:rPr>
                <w:rFonts w:ascii="Calibri" w:hAnsi="Calibri"/>
                <w:color w:val="000000"/>
              </w:rPr>
            </w:pPr>
            <w:r>
              <w:rPr>
                <w:rFonts w:ascii="Calibri" w:hAnsi="Calibri"/>
                <w:color w:val="000000"/>
              </w:rPr>
              <w:t>Plastic</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A0A22" w14:textId="77777777" w:rsidR="00650E10" w:rsidRDefault="00650E10" w:rsidP="00821D51">
            <w:pPr>
              <w:jc w:val="center"/>
              <w:rPr>
                <w:rFonts w:ascii="Calibri" w:hAnsi="Calibri"/>
                <w:color w:val="000000"/>
              </w:rPr>
            </w:pPr>
            <w:r>
              <w:rPr>
                <w:rFonts w:ascii="Calibri" w:hAnsi="Calibri"/>
                <w:color w:val="000000"/>
              </w:rPr>
              <w:t>4.5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392C3" w14:textId="77777777" w:rsidR="00650E10" w:rsidRDefault="00650E10" w:rsidP="00821D51">
            <w:pPr>
              <w:jc w:val="center"/>
              <w:rPr>
                <w:rFonts w:ascii="Calibri" w:hAnsi="Calibri"/>
                <w:color w:val="000000"/>
              </w:rPr>
            </w:pPr>
            <w:r>
              <w:rPr>
                <w:rFonts w:ascii="Calibri" w:hAnsi="Calibri"/>
                <w:color w:val="000000"/>
              </w:rPr>
              <w:t>10</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A24FEF" w14:textId="77777777" w:rsidR="00650E10" w:rsidRDefault="00650E10" w:rsidP="00821D51">
            <w:pPr>
              <w:jc w:val="center"/>
              <w:rPr>
                <w:rFonts w:ascii="Calibri" w:hAnsi="Calibri"/>
                <w:color w:val="000000"/>
              </w:rPr>
            </w:pPr>
            <w:r>
              <w:rPr>
                <w:rFonts w:ascii="Calibri" w:hAnsi="Calibri"/>
                <w:color w:val="000000"/>
              </w:rPr>
              <w:t>87</w:t>
            </w:r>
          </w:p>
        </w:tc>
      </w:tr>
      <w:tr w:rsidR="009B3F82" w14:paraId="25CA8D31"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15493" w14:textId="77777777" w:rsidR="00650E10" w:rsidRDefault="00650E10" w:rsidP="009B3F82">
            <w:pPr>
              <w:jc w:val="center"/>
              <w:rPr>
                <w:rFonts w:ascii="Calibri" w:hAnsi="Calibri"/>
                <w:color w:val="000000"/>
              </w:rPr>
            </w:pPr>
            <w:r>
              <w:rPr>
                <w:rFonts w:ascii="Calibri" w:hAnsi="Calibri"/>
                <w:color w:val="000000"/>
              </w:rPr>
              <w:t>CXR ILS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66F96" w14:textId="77777777" w:rsidR="00650E10" w:rsidRDefault="00650E10" w:rsidP="00821D51">
            <w:pPr>
              <w:jc w:val="center"/>
              <w:rPr>
                <w:rFonts w:ascii="Calibri" w:hAnsi="Calibri"/>
                <w:color w:val="000000"/>
              </w:rPr>
            </w:pPr>
            <w:r>
              <w:rPr>
                <w:rFonts w:ascii="Calibri" w:hAnsi="Calibri"/>
                <w:color w:val="000000"/>
              </w:rPr>
              <w:t>Plastic</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37B59" w14:textId="77777777" w:rsidR="00650E10" w:rsidRDefault="00650E10" w:rsidP="00821D51">
            <w:pPr>
              <w:jc w:val="center"/>
              <w:rPr>
                <w:rFonts w:ascii="Calibri" w:hAnsi="Calibri"/>
                <w:color w:val="000000"/>
              </w:rPr>
            </w:pPr>
            <w:r>
              <w:rPr>
                <w:rFonts w:ascii="Calibri" w:hAnsi="Calibri"/>
                <w:color w:val="000000"/>
              </w:rPr>
              <w:t>4.5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FE577" w14:textId="77777777" w:rsidR="00650E10" w:rsidRDefault="00650E10" w:rsidP="00821D51">
            <w:pPr>
              <w:jc w:val="center"/>
              <w:rPr>
                <w:rFonts w:ascii="Calibri" w:hAnsi="Calibri"/>
                <w:color w:val="000000"/>
              </w:rPr>
            </w:pPr>
            <w:r>
              <w:rPr>
                <w:rFonts w:ascii="Calibri" w:hAnsi="Calibri"/>
                <w:color w:val="000000"/>
              </w:rPr>
              <w:t>11</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32ED67" w14:textId="77777777" w:rsidR="00650E10" w:rsidRDefault="00650E10" w:rsidP="00821D51">
            <w:pPr>
              <w:jc w:val="center"/>
              <w:rPr>
                <w:rFonts w:ascii="Calibri" w:hAnsi="Calibri"/>
                <w:color w:val="000000"/>
              </w:rPr>
            </w:pPr>
            <w:r>
              <w:rPr>
                <w:rFonts w:ascii="Calibri" w:hAnsi="Calibri"/>
                <w:color w:val="000000"/>
              </w:rPr>
              <w:t>87</w:t>
            </w:r>
          </w:p>
        </w:tc>
      </w:tr>
      <w:tr w:rsidR="009B3F82" w14:paraId="6E285931"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7658B"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16</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F700B"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A3B14" w14:textId="77777777" w:rsidR="00650E10" w:rsidRDefault="00650E10" w:rsidP="00821D51">
            <w:pPr>
              <w:jc w:val="center"/>
              <w:rPr>
                <w:rFonts w:ascii="Calibri" w:hAnsi="Calibri"/>
                <w:color w:val="000000"/>
              </w:rPr>
            </w:pPr>
            <w:r>
              <w:rPr>
                <w:rFonts w:ascii="Calibri" w:hAnsi="Calibri"/>
                <w:color w:val="000000"/>
              </w:rPr>
              <w:t>15.9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92304" w14:textId="77777777" w:rsidR="00650E10" w:rsidRDefault="00650E10" w:rsidP="00821D51">
            <w:pPr>
              <w:jc w:val="center"/>
              <w:rPr>
                <w:rFonts w:ascii="Calibri" w:hAnsi="Calibri"/>
                <w:color w:val="000000"/>
              </w:rPr>
            </w:pPr>
            <w:r>
              <w:rPr>
                <w:rFonts w:ascii="Calibri" w:hAnsi="Calibri"/>
                <w:color w:val="000000"/>
              </w:rPr>
              <w:t>28</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A12580" w14:textId="77777777" w:rsidR="00650E10" w:rsidRDefault="00650E10" w:rsidP="00821D51">
            <w:pPr>
              <w:jc w:val="center"/>
              <w:rPr>
                <w:rFonts w:ascii="Calibri" w:hAnsi="Calibri"/>
                <w:color w:val="000000"/>
              </w:rPr>
            </w:pPr>
            <w:r>
              <w:rPr>
                <w:rFonts w:ascii="Calibri" w:hAnsi="Calibri"/>
                <w:color w:val="000000"/>
              </w:rPr>
              <w:t>88</w:t>
            </w:r>
          </w:p>
        </w:tc>
      </w:tr>
      <w:tr w:rsidR="009B3F82" w14:paraId="736B66D9"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2A7C3" w14:textId="77777777" w:rsidR="00650E10" w:rsidRDefault="00650E10" w:rsidP="009B3F82">
            <w:pPr>
              <w:jc w:val="center"/>
              <w:rPr>
                <w:rFonts w:ascii="Calibri" w:hAnsi="Calibri"/>
                <w:color w:val="000000"/>
              </w:rPr>
            </w:pPr>
            <w:r>
              <w:rPr>
                <w:rFonts w:ascii="Calibri" w:hAnsi="Calibri"/>
                <w:color w:val="000000"/>
              </w:rPr>
              <w:t>Profiler Plus</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A9A2A"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90B2F" w14:textId="77777777" w:rsidR="00650E10" w:rsidRDefault="00650E10" w:rsidP="00821D51">
            <w:pPr>
              <w:jc w:val="center"/>
              <w:rPr>
                <w:rFonts w:ascii="Calibri" w:hAnsi="Calibri"/>
                <w:color w:val="000000"/>
              </w:rPr>
            </w:pPr>
            <w:r>
              <w:rPr>
                <w:rFonts w:ascii="Calibri" w:hAnsi="Calibri"/>
                <w:color w:val="000000"/>
              </w:rPr>
              <w:t>15.9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EE052" w14:textId="77777777" w:rsidR="00650E10" w:rsidRDefault="00650E10" w:rsidP="00821D51">
            <w:pPr>
              <w:jc w:val="center"/>
              <w:rPr>
                <w:rFonts w:ascii="Calibri" w:hAnsi="Calibri"/>
                <w:color w:val="000000"/>
              </w:rPr>
            </w:pPr>
            <w:r>
              <w:rPr>
                <w:rFonts w:ascii="Calibri" w:hAnsi="Calibri"/>
                <w:color w:val="000000"/>
              </w:rPr>
              <w:t>20</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005FE3" w14:textId="77777777" w:rsidR="00650E10" w:rsidRDefault="00650E10" w:rsidP="00821D51">
            <w:pPr>
              <w:jc w:val="center"/>
              <w:rPr>
                <w:rFonts w:ascii="Calibri" w:hAnsi="Calibri"/>
                <w:color w:val="000000"/>
              </w:rPr>
            </w:pPr>
            <w:r>
              <w:rPr>
                <w:rFonts w:ascii="Calibri" w:hAnsi="Calibri"/>
                <w:color w:val="000000"/>
              </w:rPr>
              <w:t>88</w:t>
            </w:r>
          </w:p>
        </w:tc>
      </w:tr>
      <w:tr w:rsidR="009B3F82" w14:paraId="0DC58F3B"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4811E"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16</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A54C3"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26FCC" w14:textId="77777777" w:rsidR="00650E10" w:rsidRDefault="00650E10" w:rsidP="00821D51">
            <w:pPr>
              <w:jc w:val="center"/>
              <w:rPr>
                <w:rFonts w:ascii="Calibri" w:hAnsi="Calibri"/>
                <w:color w:val="000000"/>
              </w:rPr>
            </w:pPr>
            <w:r>
              <w:rPr>
                <w:rFonts w:ascii="Calibri" w:hAnsi="Calibri"/>
                <w:color w:val="000000"/>
              </w:rPr>
              <w:t>15.9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78601" w14:textId="77777777" w:rsidR="00650E10" w:rsidRDefault="00650E10" w:rsidP="00821D51">
            <w:pPr>
              <w:jc w:val="center"/>
              <w:rPr>
                <w:rFonts w:ascii="Calibri" w:hAnsi="Calibri"/>
                <w:color w:val="000000"/>
              </w:rPr>
            </w:pPr>
            <w:r>
              <w:rPr>
                <w:rFonts w:ascii="Calibri" w:hAnsi="Calibri"/>
                <w:color w:val="000000"/>
              </w:rPr>
              <w:t>30</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CCA43C" w14:textId="77777777" w:rsidR="00650E10" w:rsidRDefault="00650E10" w:rsidP="00821D51">
            <w:pPr>
              <w:jc w:val="center"/>
              <w:rPr>
                <w:rFonts w:ascii="Calibri" w:hAnsi="Calibri"/>
                <w:color w:val="000000"/>
              </w:rPr>
            </w:pPr>
            <w:r>
              <w:rPr>
                <w:rFonts w:ascii="Calibri" w:hAnsi="Calibri"/>
                <w:color w:val="000000"/>
              </w:rPr>
              <w:t>91</w:t>
            </w:r>
          </w:p>
        </w:tc>
      </w:tr>
      <w:tr w:rsidR="009B3F82" w14:paraId="1C7650BF"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48074" w14:textId="77777777" w:rsidR="00650E10" w:rsidRDefault="00650E10" w:rsidP="009B3F82">
            <w:pPr>
              <w:jc w:val="center"/>
              <w:rPr>
                <w:rFonts w:ascii="Calibri" w:hAnsi="Calibri"/>
                <w:color w:val="000000"/>
              </w:rPr>
            </w:pPr>
            <w:r>
              <w:rPr>
                <w:rFonts w:ascii="Calibri" w:hAnsi="Calibri"/>
                <w:color w:val="000000"/>
              </w:rPr>
              <w:t>9plex Assay</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0E0EC"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17E19" w14:textId="77777777" w:rsidR="00650E10" w:rsidRDefault="00650E10" w:rsidP="00821D51">
            <w:pPr>
              <w:jc w:val="center"/>
              <w:rPr>
                <w:rFonts w:ascii="Calibri" w:hAnsi="Calibri"/>
                <w:color w:val="000000"/>
              </w:rPr>
            </w:pPr>
            <w:r>
              <w:rPr>
                <w:rFonts w:ascii="Calibri" w:hAnsi="Calibri"/>
                <w:color w:val="000000"/>
              </w:rPr>
              <w:t>10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F600C" w14:textId="77777777" w:rsidR="00650E10" w:rsidRDefault="00650E10" w:rsidP="00821D51">
            <w:pPr>
              <w:jc w:val="center"/>
              <w:rPr>
                <w:rFonts w:ascii="Calibri" w:hAnsi="Calibri"/>
                <w:color w:val="000000"/>
              </w:rPr>
            </w:pPr>
            <w:r>
              <w:rPr>
                <w:rFonts w:ascii="Calibri" w:hAnsi="Calibri"/>
                <w:color w:val="000000"/>
              </w:rPr>
              <w:t>40</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B47EED" w14:textId="77777777" w:rsidR="00650E10" w:rsidRDefault="00650E10" w:rsidP="00821D51">
            <w:pPr>
              <w:jc w:val="center"/>
              <w:rPr>
                <w:rFonts w:ascii="Calibri" w:hAnsi="Calibri"/>
                <w:color w:val="000000"/>
              </w:rPr>
            </w:pPr>
            <w:r>
              <w:rPr>
                <w:rFonts w:ascii="Calibri" w:hAnsi="Calibri"/>
                <w:color w:val="000000"/>
              </w:rPr>
              <w:t>92</w:t>
            </w:r>
          </w:p>
        </w:tc>
      </w:tr>
      <w:tr w:rsidR="009B3F82" w14:paraId="658FA663"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4729A"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16</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D2ECC"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93270" w14:textId="77777777" w:rsidR="00650E10" w:rsidRDefault="00650E10" w:rsidP="00821D51">
            <w:pPr>
              <w:jc w:val="center"/>
              <w:rPr>
                <w:rFonts w:ascii="Calibri" w:hAnsi="Calibri"/>
                <w:color w:val="000000"/>
              </w:rPr>
            </w:pPr>
            <w:r>
              <w:rPr>
                <w:rFonts w:ascii="Calibri" w:hAnsi="Calibri"/>
                <w:color w:val="000000"/>
              </w:rPr>
              <w:t>15.9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0B380" w14:textId="77777777" w:rsidR="00650E10" w:rsidRDefault="00650E10" w:rsidP="00821D51">
            <w:pPr>
              <w:jc w:val="center"/>
              <w:rPr>
                <w:rFonts w:ascii="Calibri" w:hAnsi="Calibri"/>
                <w:color w:val="000000"/>
              </w:rPr>
            </w:pPr>
            <w:r>
              <w:rPr>
                <w:rFonts w:ascii="Calibri" w:hAnsi="Calibri"/>
                <w:color w:val="000000"/>
              </w:rPr>
              <w:t>28</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3313E8" w14:textId="77777777" w:rsidR="00650E10" w:rsidRDefault="00650E10" w:rsidP="00821D51">
            <w:pPr>
              <w:jc w:val="center"/>
              <w:rPr>
                <w:rFonts w:ascii="Calibri" w:hAnsi="Calibri"/>
                <w:color w:val="000000"/>
              </w:rPr>
            </w:pPr>
            <w:r>
              <w:rPr>
                <w:rFonts w:ascii="Calibri" w:hAnsi="Calibri"/>
                <w:color w:val="000000"/>
              </w:rPr>
              <w:t>93</w:t>
            </w:r>
          </w:p>
        </w:tc>
      </w:tr>
      <w:tr w:rsidR="009B3F82" w14:paraId="507EBFC2"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F0E96"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Y</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F7C8A"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99120" w14:textId="77777777" w:rsidR="00650E10" w:rsidRDefault="00650E10" w:rsidP="00821D51">
            <w:pPr>
              <w:jc w:val="center"/>
              <w:rPr>
                <w:rFonts w:ascii="Calibri" w:hAnsi="Calibri"/>
                <w:color w:val="000000"/>
              </w:rPr>
            </w:pPr>
            <w:r>
              <w:rPr>
                <w:rFonts w:ascii="Calibri" w:hAnsi="Calibri"/>
                <w:color w:val="000000"/>
              </w:rPr>
              <w:t>15.9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14E0B" w14:textId="77777777" w:rsidR="00650E10" w:rsidRDefault="00650E10" w:rsidP="00821D51">
            <w:pPr>
              <w:jc w:val="center"/>
              <w:rPr>
                <w:rFonts w:ascii="Calibri" w:hAnsi="Calibri"/>
                <w:color w:val="000000"/>
              </w:rPr>
            </w:pPr>
            <w:r>
              <w:rPr>
                <w:rFonts w:ascii="Calibri" w:hAnsi="Calibri"/>
                <w:color w:val="000000"/>
              </w:rPr>
              <w:t>28</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0BD888" w14:textId="77777777" w:rsidR="00650E10" w:rsidRDefault="00650E10" w:rsidP="00821D51">
            <w:pPr>
              <w:jc w:val="center"/>
              <w:rPr>
                <w:rFonts w:ascii="Calibri" w:hAnsi="Calibri"/>
                <w:color w:val="000000"/>
              </w:rPr>
            </w:pPr>
            <w:r>
              <w:rPr>
                <w:rFonts w:ascii="Calibri" w:hAnsi="Calibri"/>
                <w:color w:val="000000"/>
              </w:rPr>
              <w:t>93</w:t>
            </w:r>
          </w:p>
        </w:tc>
      </w:tr>
      <w:tr w:rsidR="009B3F82" w14:paraId="06607D16" w14:textId="77777777" w:rsidTr="00000A2F">
        <w:trPr>
          <w:trHeight w:val="300"/>
        </w:trPr>
        <w:tc>
          <w:tcPr>
            <w:tcW w:w="20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F53F6" w14:textId="77777777" w:rsidR="00650E10" w:rsidRDefault="00650E10" w:rsidP="009B3F82">
            <w:pPr>
              <w:jc w:val="center"/>
              <w:rPr>
                <w:rFonts w:ascii="Calibri" w:hAnsi="Calibri"/>
                <w:color w:val="000000"/>
              </w:rPr>
            </w:pPr>
            <w:proofErr w:type="spellStart"/>
            <w:r>
              <w:rPr>
                <w:rFonts w:ascii="Calibri" w:hAnsi="Calibri"/>
                <w:color w:val="000000"/>
              </w:rPr>
              <w:t>PowerPlex</w:t>
            </w:r>
            <w:proofErr w:type="spellEnd"/>
            <w:r>
              <w:rPr>
                <w:rFonts w:ascii="Calibri" w:hAnsi="Calibri"/>
                <w:color w:val="000000"/>
              </w:rPr>
              <w:t xml:space="preserve"> 16</w:t>
            </w: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4E013"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545B1" w14:textId="77777777" w:rsidR="00650E10" w:rsidRDefault="00650E10" w:rsidP="00821D51">
            <w:pPr>
              <w:jc w:val="center"/>
              <w:rPr>
                <w:rFonts w:ascii="Calibri" w:hAnsi="Calibri"/>
                <w:color w:val="000000"/>
              </w:rPr>
            </w:pPr>
            <w:r>
              <w:rPr>
                <w:rFonts w:ascii="Calibri" w:hAnsi="Calibri"/>
                <w:color w:val="000000"/>
              </w:rPr>
              <w:t>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F7CD5" w14:textId="77777777" w:rsidR="00650E10" w:rsidRDefault="00650E10" w:rsidP="00821D51">
            <w:pPr>
              <w:jc w:val="center"/>
              <w:rPr>
                <w:rFonts w:ascii="Calibri" w:hAnsi="Calibri"/>
                <w:color w:val="000000"/>
              </w:rPr>
            </w:pPr>
            <w:r>
              <w:rPr>
                <w:rFonts w:ascii="Calibri" w:hAnsi="Calibri"/>
                <w:color w:val="000000"/>
              </w:rPr>
              <w:t>Not Reported</w:t>
            </w:r>
          </w:p>
        </w:tc>
        <w:tc>
          <w:tcPr>
            <w:tcW w:w="117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D4AF92" w14:textId="77777777" w:rsidR="00650E10" w:rsidRDefault="00650E10" w:rsidP="00821D51">
            <w:pPr>
              <w:jc w:val="center"/>
              <w:rPr>
                <w:rFonts w:ascii="Calibri" w:hAnsi="Calibri"/>
                <w:color w:val="000000"/>
              </w:rPr>
            </w:pPr>
            <w:r>
              <w:rPr>
                <w:rFonts w:ascii="Calibri" w:hAnsi="Calibri"/>
                <w:color w:val="000000"/>
              </w:rPr>
              <w:t>94</w:t>
            </w:r>
          </w:p>
        </w:tc>
      </w:tr>
      <w:tr w:rsidR="009B3F82" w14:paraId="79E3572C" w14:textId="77777777" w:rsidTr="00000A2F">
        <w:trPr>
          <w:trHeight w:val="315"/>
        </w:trPr>
        <w:tc>
          <w:tcPr>
            <w:tcW w:w="2085"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EAB7103" w14:textId="77777777" w:rsidR="00650E10" w:rsidRDefault="00650E10" w:rsidP="009B3F82">
            <w:pPr>
              <w:jc w:val="center"/>
              <w:rPr>
                <w:rFonts w:ascii="Calibri" w:hAnsi="Calibri"/>
                <w:color w:val="000000"/>
              </w:rPr>
            </w:pPr>
            <w:r>
              <w:rPr>
                <w:rFonts w:ascii="Calibri" w:hAnsi="Calibri"/>
                <w:color w:val="000000"/>
              </w:rPr>
              <w:t>9plex Assay</w:t>
            </w:r>
          </w:p>
        </w:tc>
        <w:tc>
          <w:tcPr>
            <w:tcW w:w="153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21B4686" w14:textId="77777777" w:rsidR="00650E10" w:rsidRDefault="00650E10" w:rsidP="00821D51">
            <w:pPr>
              <w:jc w:val="center"/>
              <w:rPr>
                <w:rFonts w:ascii="Calibri" w:hAnsi="Calibri"/>
                <w:color w:val="000000"/>
              </w:rPr>
            </w:pPr>
            <w:r>
              <w:rPr>
                <w:rFonts w:ascii="Calibri" w:hAnsi="Calibri"/>
                <w:color w:val="000000"/>
              </w:rPr>
              <w:t>Glass</w:t>
            </w:r>
          </w:p>
        </w:tc>
        <w:tc>
          <w:tcPr>
            <w:tcW w:w="351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7B6D52A0" w14:textId="77777777" w:rsidR="00650E10" w:rsidRDefault="00650E10" w:rsidP="00821D51">
            <w:pPr>
              <w:jc w:val="center"/>
              <w:rPr>
                <w:rFonts w:ascii="Calibri" w:hAnsi="Calibri"/>
                <w:color w:val="000000"/>
              </w:rPr>
            </w:pPr>
            <w:r>
              <w:rPr>
                <w:rFonts w:ascii="Calibri" w:hAnsi="Calibri"/>
                <w:color w:val="000000"/>
              </w:rPr>
              <w:t>7</w:t>
            </w:r>
          </w:p>
        </w:tc>
        <w:tc>
          <w:tcPr>
            <w:tcW w:w="10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C07BD10" w14:textId="77777777" w:rsidR="00650E10" w:rsidRDefault="00650E10" w:rsidP="00821D51">
            <w:pPr>
              <w:jc w:val="center"/>
              <w:rPr>
                <w:rFonts w:ascii="Calibri" w:hAnsi="Calibri"/>
                <w:color w:val="000000"/>
              </w:rPr>
            </w:pPr>
            <w:r>
              <w:rPr>
                <w:rFonts w:ascii="Calibri" w:hAnsi="Calibri"/>
                <w:color w:val="000000"/>
              </w:rPr>
              <w:t>Not Reported</w:t>
            </w:r>
          </w:p>
        </w:tc>
        <w:tc>
          <w:tcPr>
            <w:tcW w:w="117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FECC8E2" w14:textId="77777777" w:rsidR="00650E10" w:rsidRDefault="00650E10" w:rsidP="00821D51">
            <w:pPr>
              <w:jc w:val="center"/>
              <w:rPr>
                <w:rFonts w:ascii="Calibri" w:hAnsi="Calibri"/>
                <w:color w:val="000000"/>
              </w:rPr>
            </w:pPr>
            <w:r>
              <w:rPr>
                <w:rFonts w:ascii="Calibri" w:hAnsi="Calibri"/>
                <w:color w:val="000000"/>
              </w:rPr>
              <w:t>94</w:t>
            </w:r>
          </w:p>
        </w:tc>
      </w:tr>
    </w:tbl>
    <w:p w14:paraId="2194215B" w14:textId="77777777" w:rsidR="00650E10" w:rsidRDefault="00650E10">
      <w:pPr>
        <w:rPr>
          <w:b/>
        </w:rPr>
      </w:pPr>
      <w:r>
        <w:rPr>
          <w:b/>
        </w:rPr>
        <w:t xml:space="preserve"> </w:t>
      </w:r>
      <w:r>
        <w:rPr>
          <w:b/>
        </w:rPr>
        <w:br w:type="page"/>
      </w:r>
    </w:p>
    <w:p w14:paraId="4AD068F7" w14:textId="6D671DC6" w:rsidR="00CF6FC3" w:rsidRDefault="00CF6FC3" w:rsidP="00AC65DA">
      <w:r w:rsidRPr="00CA703A">
        <w:rPr>
          <w:b/>
        </w:rPr>
        <w:lastRenderedPageBreak/>
        <w:t>Table 5</w:t>
      </w:r>
      <w:r w:rsidR="00413B84" w:rsidRPr="00CA703A">
        <w:rPr>
          <w:b/>
        </w:rPr>
        <w:t xml:space="preserve"> Summary of integrated platforms </w:t>
      </w:r>
      <w:r w:rsidR="00CA703A" w:rsidRPr="00CA703A">
        <w:rPr>
          <w:b/>
        </w:rPr>
        <w:t>performing</w:t>
      </w:r>
      <w:r w:rsidR="00413B84" w:rsidRPr="00CA703A">
        <w:rPr>
          <w:b/>
        </w:rPr>
        <w:t xml:space="preserve"> STR typing</w:t>
      </w:r>
      <w:r w:rsidR="00CA703A" w:rsidRPr="00CA703A">
        <w:rPr>
          <w:b/>
        </w:rPr>
        <w:t>.</w:t>
      </w:r>
      <w:r w:rsidR="00CA703A">
        <w:t xml:space="preserve"> The </w:t>
      </w:r>
      <w:r w:rsidR="000543F0">
        <w:t>device, STR assay, reported success rate, and total run time are summarized f</w:t>
      </w:r>
      <w:r w:rsidR="00CA703A">
        <w:t xml:space="preserve">or each reference are summarized </w:t>
      </w:r>
      <w:r w:rsidR="009B3F82">
        <w:t>for all fully integrated platforms</w:t>
      </w:r>
      <w:r w:rsidR="00CA703A">
        <w:t>.</w:t>
      </w:r>
      <w:r w:rsidR="00000A2F">
        <w:t xml:space="preserve">  *Additional substrate types </w:t>
      </w:r>
      <w:r w:rsidR="005B6CC0">
        <w:t xml:space="preserve">are </w:t>
      </w:r>
      <w:r w:rsidR="00000A2F">
        <w:t xml:space="preserve">reported within this reference; only buccal swab success </w:t>
      </w:r>
      <w:r w:rsidR="005B6CC0">
        <w:t xml:space="preserve">is </w:t>
      </w:r>
      <w:r w:rsidR="00000A2F">
        <w:t>listed within Table 5.</w:t>
      </w:r>
    </w:p>
    <w:tbl>
      <w:tblPr>
        <w:tblW w:w="9285" w:type="dxa"/>
        <w:tblInd w:w="93" w:type="dxa"/>
        <w:tblLook w:val="04A0" w:firstRow="1" w:lastRow="0" w:firstColumn="1" w:lastColumn="0" w:noHBand="0" w:noVBand="1"/>
      </w:tblPr>
      <w:tblGrid>
        <w:gridCol w:w="1905"/>
        <w:gridCol w:w="2070"/>
        <w:gridCol w:w="1800"/>
        <w:gridCol w:w="1350"/>
        <w:gridCol w:w="2160"/>
      </w:tblGrid>
      <w:tr w:rsidR="00650E10" w:rsidRPr="00650E10" w14:paraId="516643E0" w14:textId="77777777" w:rsidTr="00000A2F">
        <w:trPr>
          <w:trHeight w:val="315"/>
        </w:trPr>
        <w:tc>
          <w:tcPr>
            <w:tcW w:w="19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579B74" w14:textId="77777777" w:rsidR="00650E10" w:rsidRPr="00650E10" w:rsidRDefault="00650E10" w:rsidP="00650E10">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Device</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14:paraId="13F3952C" w14:textId="77777777" w:rsidR="00650E10" w:rsidRPr="00650E10" w:rsidRDefault="00650E10" w:rsidP="00650E10">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Assay</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02AE7F45" w14:textId="77777777" w:rsidR="00650E10" w:rsidRPr="00650E10" w:rsidRDefault="00650E10" w:rsidP="00650E10">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Success (%)</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14:paraId="7B553C13" w14:textId="77777777" w:rsidR="00650E10" w:rsidRPr="00650E10" w:rsidRDefault="00650E10" w:rsidP="00650E10">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Time (min)</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14:paraId="0FEEA616" w14:textId="77777777" w:rsidR="00650E10" w:rsidRPr="00650E10" w:rsidRDefault="00650E10" w:rsidP="00650E10">
            <w:pPr>
              <w:spacing w:after="0" w:line="240" w:lineRule="auto"/>
              <w:jc w:val="center"/>
              <w:rPr>
                <w:rFonts w:ascii="Calibri" w:eastAsia="Times New Roman" w:hAnsi="Calibri" w:cs="Times New Roman"/>
                <w:b/>
                <w:bCs/>
                <w:color w:val="000000"/>
              </w:rPr>
            </w:pPr>
            <w:r w:rsidRPr="00650E10">
              <w:rPr>
                <w:rFonts w:ascii="Calibri" w:eastAsia="Times New Roman" w:hAnsi="Calibri" w:cs="Times New Roman"/>
                <w:b/>
                <w:bCs/>
                <w:color w:val="000000"/>
              </w:rPr>
              <w:t>Reference Number</w:t>
            </w:r>
          </w:p>
        </w:tc>
      </w:tr>
      <w:tr w:rsidR="00650E10" w:rsidRPr="00650E10" w14:paraId="12BA0532"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5B46D6D1"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ParaDNA</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7AC0616"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Screening Assay</w:t>
            </w:r>
          </w:p>
        </w:tc>
        <w:tc>
          <w:tcPr>
            <w:tcW w:w="1800" w:type="dxa"/>
            <w:tcBorders>
              <w:top w:val="nil"/>
              <w:left w:val="nil"/>
              <w:bottom w:val="single" w:sz="4" w:space="0" w:color="auto"/>
              <w:right w:val="single" w:sz="4" w:space="0" w:color="auto"/>
            </w:tcBorders>
            <w:shd w:val="clear" w:color="auto" w:fill="auto"/>
            <w:noWrap/>
            <w:vAlign w:val="bottom"/>
            <w:hideMark/>
          </w:tcPr>
          <w:p w14:paraId="2D7264FE" w14:textId="4A0BD8C0"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 </w:t>
            </w:r>
            <w:r w:rsidR="00194707">
              <w:rPr>
                <w:rFonts w:ascii="Calibri" w:eastAsia="Times New Roman" w:hAnsi="Calibri" w:cs="Times New Roman"/>
                <w:color w:val="000000"/>
              </w:rPr>
              <w:t>n/a</w:t>
            </w:r>
          </w:p>
        </w:tc>
        <w:tc>
          <w:tcPr>
            <w:tcW w:w="1350" w:type="dxa"/>
            <w:tcBorders>
              <w:top w:val="nil"/>
              <w:left w:val="nil"/>
              <w:bottom w:val="single" w:sz="4" w:space="0" w:color="auto"/>
              <w:right w:val="single" w:sz="4" w:space="0" w:color="auto"/>
            </w:tcBorders>
            <w:shd w:val="clear" w:color="auto" w:fill="auto"/>
            <w:noWrap/>
            <w:vAlign w:val="bottom"/>
            <w:hideMark/>
          </w:tcPr>
          <w:p w14:paraId="18992670"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75</w:t>
            </w:r>
          </w:p>
        </w:tc>
        <w:tc>
          <w:tcPr>
            <w:tcW w:w="2160" w:type="dxa"/>
            <w:tcBorders>
              <w:top w:val="nil"/>
              <w:left w:val="nil"/>
              <w:bottom w:val="single" w:sz="4" w:space="0" w:color="auto"/>
              <w:right w:val="single" w:sz="8" w:space="0" w:color="auto"/>
            </w:tcBorders>
            <w:shd w:val="clear" w:color="auto" w:fill="auto"/>
            <w:noWrap/>
            <w:vAlign w:val="bottom"/>
            <w:hideMark/>
          </w:tcPr>
          <w:p w14:paraId="46645913"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98</w:t>
            </w:r>
          </w:p>
        </w:tc>
      </w:tr>
      <w:tr w:rsidR="00650E10" w:rsidRPr="00650E10" w14:paraId="3B3CA48D"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05661A19"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ParaDNA</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3903D6C6"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Intelligence Assay</w:t>
            </w:r>
          </w:p>
        </w:tc>
        <w:tc>
          <w:tcPr>
            <w:tcW w:w="1800" w:type="dxa"/>
            <w:tcBorders>
              <w:top w:val="nil"/>
              <w:left w:val="nil"/>
              <w:bottom w:val="single" w:sz="4" w:space="0" w:color="auto"/>
              <w:right w:val="single" w:sz="4" w:space="0" w:color="auto"/>
            </w:tcBorders>
            <w:shd w:val="clear" w:color="auto" w:fill="auto"/>
            <w:noWrap/>
            <w:vAlign w:val="bottom"/>
            <w:hideMark/>
          </w:tcPr>
          <w:p w14:paraId="63532B6A"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98.4</w:t>
            </w:r>
          </w:p>
        </w:tc>
        <w:tc>
          <w:tcPr>
            <w:tcW w:w="1350" w:type="dxa"/>
            <w:tcBorders>
              <w:top w:val="nil"/>
              <w:left w:val="nil"/>
              <w:bottom w:val="single" w:sz="4" w:space="0" w:color="auto"/>
              <w:right w:val="single" w:sz="4" w:space="0" w:color="auto"/>
            </w:tcBorders>
            <w:shd w:val="clear" w:color="auto" w:fill="auto"/>
            <w:noWrap/>
            <w:vAlign w:val="bottom"/>
            <w:hideMark/>
          </w:tcPr>
          <w:p w14:paraId="08B57846"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75</w:t>
            </w:r>
          </w:p>
        </w:tc>
        <w:tc>
          <w:tcPr>
            <w:tcW w:w="2160" w:type="dxa"/>
            <w:tcBorders>
              <w:top w:val="nil"/>
              <w:left w:val="nil"/>
              <w:bottom w:val="single" w:sz="4" w:space="0" w:color="auto"/>
              <w:right w:val="single" w:sz="8" w:space="0" w:color="auto"/>
            </w:tcBorders>
            <w:shd w:val="clear" w:color="auto" w:fill="auto"/>
            <w:noWrap/>
            <w:vAlign w:val="bottom"/>
            <w:hideMark/>
          </w:tcPr>
          <w:p w14:paraId="34D3C516"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99</w:t>
            </w:r>
          </w:p>
        </w:tc>
      </w:tr>
      <w:tr w:rsidR="00650E10" w:rsidRPr="00650E10" w14:paraId="3232AD3B"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20817A9C"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ANDE</w:t>
            </w:r>
          </w:p>
        </w:tc>
        <w:tc>
          <w:tcPr>
            <w:tcW w:w="2070" w:type="dxa"/>
            <w:tcBorders>
              <w:top w:val="nil"/>
              <w:left w:val="nil"/>
              <w:bottom w:val="single" w:sz="4" w:space="0" w:color="auto"/>
              <w:right w:val="single" w:sz="4" w:space="0" w:color="auto"/>
            </w:tcBorders>
            <w:shd w:val="clear" w:color="auto" w:fill="auto"/>
            <w:noWrap/>
            <w:vAlign w:val="bottom"/>
            <w:hideMark/>
          </w:tcPr>
          <w:p w14:paraId="22496DCB"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7605C448"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85</w:t>
            </w:r>
          </w:p>
        </w:tc>
        <w:tc>
          <w:tcPr>
            <w:tcW w:w="1350" w:type="dxa"/>
            <w:tcBorders>
              <w:top w:val="nil"/>
              <w:left w:val="nil"/>
              <w:bottom w:val="single" w:sz="4" w:space="0" w:color="auto"/>
              <w:right w:val="single" w:sz="4" w:space="0" w:color="auto"/>
            </w:tcBorders>
            <w:shd w:val="clear" w:color="auto" w:fill="auto"/>
            <w:noWrap/>
            <w:vAlign w:val="bottom"/>
            <w:hideMark/>
          </w:tcPr>
          <w:p w14:paraId="5647FF8E"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84</w:t>
            </w:r>
          </w:p>
        </w:tc>
        <w:tc>
          <w:tcPr>
            <w:tcW w:w="2160" w:type="dxa"/>
            <w:tcBorders>
              <w:top w:val="nil"/>
              <w:left w:val="nil"/>
              <w:bottom w:val="single" w:sz="4" w:space="0" w:color="auto"/>
              <w:right w:val="single" w:sz="8" w:space="0" w:color="auto"/>
            </w:tcBorders>
            <w:shd w:val="clear" w:color="auto" w:fill="auto"/>
            <w:noWrap/>
            <w:vAlign w:val="bottom"/>
            <w:hideMark/>
          </w:tcPr>
          <w:p w14:paraId="2323DF1A"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100</w:t>
            </w:r>
          </w:p>
        </w:tc>
      </w:tr>
      <w:tr w:rsidR="00650E10" w:rsidRPr="00650E10" w14:paraId="52C965F9"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5D2C8088"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4" w:space="0" w:color="auto"/>
              <w:right w:val="single" w:sz="4" w:space="0" w:color="auto"/>
            </w:tcBorders>
            <w:shd w:val="clear" w:color="auto" w:fill="auto"/>
            <w:noWrap/>
            <w:vAlign w:val="bottom"/>
            <w:hideMark/>
          </w:tcPr>
          <w:p w14:paraId="0F4BC1EB"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685B060C"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89</w:t>
            </w:r>
          </w:p>
        </w:tc>
        <w:tc>
          <w:tcPr>
            <w:tcW w:w="1350" w:type="dxa"/>
            <w:tcBorders>
              <w:top w:val="nil"/>
              <w:left w:val="nil"/>
              <w:bottom w:val="single" w:sz="4" w:space="0" w:color="auto"/>
              <w:right w:val="single" w:sz="4" w:space="0" w:color="auto"/>
            </w:tcBorders>
            <w:shd w:val="clear" w:color="auto" w:fill="auto"/>
            <w:noWrap/>
            <w:vAlign w:val="bottom"/>
            <w:hideMark/>
          </w:tcPr>
          <w:p w14:paraId="0703E49D"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2160" w:type="dxa"/>
            <w:tcBorders>
              <w:top w:val="nil"/>
              <w:left w:val="nil"/>
              <w:bottom w:val="single" w:sz="4" w:space="0" w:color="auto"/>
              <w:right w:val="single" w:sz="8" w:space="0" w:color="auto"/>
            </w:tcBorders>
            <w:shd w:val="clear" w:color="auto" w:fill="auto"/>
            <w:noWrap/>
            <w:vAlign w:val="bottom"/>
            <w:hideMark/>
          </w:tcPr>
          <w:p w14:paraId="3B65FDE1"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101</w:t>
            </w:r>
          </w:p>
        </w:tc>
      </w:tr>
      <w:tr w:rsidR="00650E10" w:rsidRPr="00650E10" w14:paraId="4AF8401D"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1359D501"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4" w:space="0" w:color="auto"/>
              <w:right w:val="single" w:sz="4" w:space="0" w:color="auto"/>
            </w:tcBorders>
            <w:shd w:val="clear" w:color="auto" w:fill="auto"/>
            <w:noWrap/>
            <w:vAlign w:val="bottom"/>
            <w:hideMark/>
          </w:tcPr>
          <w:p w14:paraId="784D4F24"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48E218BB"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94.7</w:t>
            </w:r>
          </w:p>
        </w:tc>
        <w:tc>
          <w:tcPr>
            <w:tcW w:w="1350" w:type="dxa"/>
            <w:tcBorders>
              <w:top w:val="nil"/>
              <w:left w:val="nil"/>
              <w:bottom w:val="single" w:sz="4" w:space="0" w:color="auto"/>
              <w:right w:val="single" w:sz="4" w:space="0" w:color="auto"/>
            </w:tcBorders>
            <w:shd w:val="clear" w:color="auto" w:fill="auto"/>
            <w:noWrap/>
            <w:vAlign w:val="bottom"/>
            <w:hideMark/>
          </w:tcPr>
          <w:p w14:paraId="24DB9321"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2160" w:type="dxa"/>
            <w:tcBorders>
              <w:top w:val="nil"/>
              <w:left w:val="nil"/>
              <w:bottom w:val="single" w:sz="4" w:space="0" w:color="auto"/>
              <w:right w:val="single" w:sz="8" w:space="0" w:color="auto"/>
            </w:tcBorders>
            <w:shd w:val="clear" w:color="auto" w:fill="auto"/>
            <w:noWrap/>
            <w:vAlign w:val="bottom"/>
            <w:hideMark/>
          </w:tcPr>
          <w:p w14:paraId="16A8209F"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102</w:t>
            </w:r>
          </w:p>
        </w:tc>
      </w:tr>
      <w:tr w:rsidR="00650E10" w:rsidRPr="00650E10" w14:paraId="3B8AA07C"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30C075E6"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4" w:space="0" w:color="auto"/>
              <w:right w:val="single" w:sz="4" w:space="0" w:color="auto"/>
            </w:tcBorders>
            <w:shd w:val="clear" w:color="auto" w:fill="auto"/>
            <w:noWrap/>
            <w:vAlign w:val="bottom"/>
            <w:hideMark/>
          </w:tcPr>
          <w:p w14:paraId="6277B877"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25ECAB1D"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94</w:t>
            </w:r>
          </w:p>
        </w:tc>
        <w:tc>
          <w:tcPr>
            <w:tcW w:w="1350" w:type="dxa"/>
            <w:tcBorders>
              <w:top w:val="nil"/>
              <w:left w:val="nil"/>
              <w:bottom w:val="single" w:sz="4" w:space="0" w:color="auto"/>
              <w:right w:val="single" w:sz="4" w:space="0" w:color="auto"/>
            </w:tcBorders>
            <w:shd w:val="clear" w:color="auto" w:fill="auto"/>
            <w:noWrap/>
            <w:vAlign w:val="bottom"/>
            <w:hideMark/>
          </w:tcPr>
          <w:p w14:paraId="036D3102"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2160" w:type="dxa"/>
            <w:tcBorders>
              <w:top w:val="nil"/>
              <w:left w:val="nil"/>
              <w:bottom w:val="single" w:sz="4" w:space="0" w:color="auto"/>
              <w:right w:val="single" w:sz="8" w:space="0" w:color="auto"/>
            </w:tcBorders>
            <w:shd w:val="clear" w:color="auto" w:fill="auto"/>
            <w:noWrap/>
            <w:vAlign w:val="bottom"/>
            <w:hideMark/>
          </w:tcPr>
          <w:p w14:paraId="0EFDD96B"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103</w:t>
            </w:r>
          </w:p>
        </w:tc>
      </w:tr>
      <w:tr w:rsidR="00650E10" w:rsidRPr="00650E10" w14:paraId="20102924"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503B7AE1"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4" w:space="0" w:color="auto"/>
              <w:right w:val="single" w:sz="4" w:space="0" w:color="auto"/>
            </w:tcBorders>
            <w:shd w:val="clear" w:color="auto" w:fill="auto"/>
            <w:noWrap/>
            <w:vAlign w:val="bottom"/>
            <w:hideMark/>
          </w:tcPr>
          <w:p w14:paraId="14E5EEAB"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5401E34C"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95*</w:t>
            </w:r>
          </w:p>
        </w:tc>
        <w:tc>
          <w:tcPr>
            <w:tcW w:w="1350" w:type="dxa"/>
            <w:tcBorders>
              <w:top w:val="nil"/>
              <w:left w:val="nil"/>
              <w:bottom w:val="single" w:sz="4" w:space="0" w:color="auto"/>
              <w:right w:val="single" w:sz="4" w:space="0" w:color="auto"/>
            </w:tcBorders>
            <w:shd w:val="clear" w:color="auto" w:fill="auto"/>
            <w:noWrap/>
            <w:vAlign w:val="bottom"/>
            <w:hideMark/>
          </w:tcPr>
          <w:p w14:paraId="6779B7E5"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2160" w:type="dxa"/>
            <w:tcBorders>
              <w:top w:val="nil"/>
              <w:left w:val="nil"/>
              <w:bottom w:val="single" w:sz="4" w:space="0" w:color="auto"/>
              <w:right w:val="single" w:sz="8" w:space="0" w:color="auto"/>
            </w:tcBorders>
            <w:shd w:val="clear" w:color="auto" w:fill="auto"/>
            <w:noWrap/>
            <w:vAlign w:val="bottom"/>
            <w:hideMark/>
          </w:tcPr>
          <w:p w14:paraId="4390AB80"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104</w:t>
            </w:r>
          </w:p>
        </w:tc>
      </w:tr>
      <w:tr w:rsidR="00650E10" w:rsidRPr="00650E10" w14:paraId="3B829373"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2707032D"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4" w:space="0" w:color="auto"/>
              <w:right w:val="single" w:sz="4" w:space="0" w:color="auto"/>
            </w:tcBorders>
            <w:shd w:val="clear" w:color="auto" w:fill="auto"/>
            <w:noWrap/>
            <w:vAlign w:val="bottom"/>
            <w:hideMark/>
          </w:tcPr>
          <w:p w14:paraId="5311988F"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65167D2A"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74</w:t>
            </w:r>
          </w:p>
        </w:tc>
        <w:tc>
          <w:tcPr>
            <w:tcW w:w="1350" w:type="dxa"/>
            <w:tcBorders>
              <w:top w:val="nil"/>
              <w:left w:val="nil"/>
              <w:bottom w:val="single" w:sz="4" w:space="0" w:color="auto"/>
              <w:right w:val="single" w:sz="4" w:space="0" w:color="auto"/>
            </w:tcBorders>
            <w:shd w:val="clear" w:color="auto" w:fill="auto"/>
            <w:noWrap/>
            <w:vAlign w:val="bottom"/>
            <w:hideMark/>
          </w:tcPr>
          <w:p w14:paraId="2ACC9E95"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2160" w:type="dxa"/>
            <w:tcBorders>
              <w:top w:val="nil"/>
              <w:left w:val="nil"/>
              <w:bottom w:val="single" w:sz="4" w:space="0" w:color="auto"/>
              <w:right w:val="single" w:sz="8" w:space="0" w:color="auto"/>
            </w:tcBorders>
            <w:shd w:val="clear" w:color="auto" w:fill="auto"/>
            <w:noWrap/>
            <w:vAlign w:val="bottom"/>
            <w:hideMark/>
          </w:tcPr>
          <w:p w14:paraId="06EC8A4E"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105</w:t>
            </w:r>
          </w:p>
        </w:tc>
      </w:tr>
      <w:tr w:rsidR="00650E10" w:rsidRPr="00650E10" w14:paraId="4E1BB5AB"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1B5F76B3"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4" w:space="0" w:color="auto"/>
              <w:right w:val="single" w:sz="4" w:space="0" w:color="auto"/>
            </w:tcBorders>
            <w:shd w:val="clear" w:color="auto" w:fill="auto"/>
            <w:noWrap/>
            <w:vAlign w:val="bottom"/>
            <w:hideMark/>
          </w:tcPr>
          <w:p w14:paraId="3859754A"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5AF55D91"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94</w:t>
            </w:r>
          </w:p>
        </w:tc>
        <w:tc>
          <w:tcPr>
            <w:tcW w:w="1350" w:type="dxa"/>
            <w:tcBorders>
              <w:top w:val="nil"/>
              <w:left w:val="nil"/>
              <w:bottom w:val="single" w:sz="4" w:space="0" w:color="auto"/>
              <w:right w:val="single" w:sz="4" w:space="0" w:color="auto"/>
            </w:tcBorders>
            <w:shd w:val="clear" w:color="auto" w:fill="auto"/>
            <w:noWrap/>
            <w:vAlign w:val="bottom"/>
            <w:hideMark/>
          </w:tcPr>
          <w:p w14:paraId="12135AAC"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2160" w:type="dxa"/>
            <w:tcBorders>
              <w:top w:val="nil"/>
              <w:left w:val="nil"/>
              <w:bottom w:val="single" w:sz="4" w:space="0" w:color="auto"/>
              <w:right w:val="single" w:sz="8" w:space="0" w:color="auto"/>
            </w:tcBorders>
            <w:shd w:val="clear" w:color="auto" w:fill="auto"/>
            <w:noWrap/>
            <w:vAlign w:val="bottom"/>
            <w:hideMark/>
          </w:tcPr>
          <w:p w14:paraId="0B8A278B"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106</w:t>
            </w:r>
          </w:p>
        </w:tc>
      </w:tr>
      <w:tr w:rsidR="00650E10" w:rsidRPr="00650E10" w14:paraId="0439D820" w14:textId="77777777" w:rsidTr="00000A2F">
        <w:trPr>
          <w:trHeight w:val="300"/>
        </w:trPr>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1815477A"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4" w:space="0" w:color="auto"/>
              <w:right w:val="single" w:sz="4" w:space="0" w:color="auto"/>
            </w:tcBorders>
            <w:shd w:val="clear" w:color="auto" w:fill="auto"/>
            <w:noWrap/>
            <w:vAlign w:val="bottom"/>
            <w:hideMark/>
          </w:tcPr>
          <w:p w14:paraId="0363CB72"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PowerPlex</w:t>
            </w:r>
            <w:proofErr w:type="spellEnd"/>
            <w:r w:rsidRPr="00650E10">
              <w:rPr>
                <w:rFonts w:ascii="Calibri" w:eastAsia="Times New Roman" w:hAnsi="Calibri" w:cs="Times New Roman"/>
                <w:color w:val="000000"/>
              </w:rPr>
              <w:t xml:space="preserve"> 16</w:t>
            </w:r>
          </w:p>
        </w:tc>
        <w:tc>
          <w:tcPr>
            <w:tcW w:w="1800" w:type="dxa"/>
            <w:tcBorders>
              <w:top w:val="nil"/>
              <w:left w:val="nil"/>
              <w:bottom w:val="single" w:sz="4" w:space="0" w:color="auto"/>
              <w:right w:val="single" w:sz="4" w:space="0" w:color="auto"/>
            </w:tcBorders>
            <w:shd w:val="clear" w:color="auto" w:fill="auto"/>
            <w:noWrap/>
            <w:vAlign w:val="bottom"/>
            <w:hideMark/>
          </w:tcPr>
          <w:p w14:paraId="268089C4"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95.3</w:t>
            </w:r>
          </w:p>
        </w:tc>
        <w:tc>
          <w:tcPr>
            <w:tcW w:w="1350" w:type="dxa"/>
            <w:tcBorders>
              <w:top w:val="nil"/>
              <w:left w:val="nil"/>
              <w:bottom w:val="single" w:sz="4" w:space="0" w:color="auto"/>
              <w:right w:val="single" w:sz="4" w:space="0" w:color="auto"/>
            </w:tcBorders>
            <w:shd w:val="clear" w:color="auto" w:fill="auto"/>
            <w:noWrap/>
            <w:vAlign w:val="bottom"/>
            <w:hideMark/>
          </w:tcPr>
          <w:p w14:paraId="2C31E445"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90</w:t>
            </w:r>
          </w:p>
        </w:tc>
        <w:tc>
          <w:tcPr>
            <w:tcW w:w="2160" w:type="dxa"/>
            <w:tcBorders>
              <w:top w:val="nil"/>
              <w:left w:val="nil"/>
              <w:bottom w:val="single" w:sz="4" w:space="0" w:color="auto"/>
              <w:right w:val="single" w:sz="8" w:space="0" w:color="auto"/>
            </w:tcBorders>
            <w:shd w:val="clear" w:color="auto" w:fill="auto"/>
            <w:noWrap/>
            <w:vAlign w:val="bottom"/>
            <w:hideMark/>
          </w:tcPr>
          <w:p w14:paraId="110EEA29"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107</w:t>
            </w:r>
          </w:p>
        </w:tc>
      </w:tr>
      <w:tr w:rsidR="00650E10" w:rsidRPr="00650E10" w14:paraId="51D306E3" w14:textId="77777777" w:rsidTr="00000A2F">
        <w:trPr>
          <w:trHeight w:val="315"/>
        </w:trPr>
        <w:tc>
          <w:tcPr>
            <w:tcW w:w="1905" w:type="dxa"/>
            <w:tcBorders>
              <w:top w:val="nil"/>
              <w:left w:val="single" w:sz="8" w:space="0" w:color="auto"/>
              <w:bottom w:val="single" w:sz="8" w:space="0" w:color="auto"/>
              <w:right w:val="single" w:sz="4" w:space="0" w:color="auto"/>
            </w:tcBorders>
            <w:shd w:val="clear" w:color="auto" w:fill="auto"/>
            <w:noWrap/>
            <w:vAlign w:val="bottom"/>
            <w:hideMark/>
          </w:tcPr>
          <w:p w14:paraId="3A250410"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RapidHIT</w:t>
            </w:r>
            <w:proofErr w:type="spellEnd"/>
            <w:r w:rsidRPr="00650E10">
              <w:rPr>
                <w:rFonts w:ascii="Calibri" w:eastAsia="Times New Roman" w:hAnsi="Calibri" w:cs="Times New Roman"/>
                <w:color w:val="000000"/>
              </w:rPr>
              <w:t xml:space="preserve"> 200</w:t>
            </w:r>
          </w:p>
        </w:tc>
        <w:tc>
          <w:tcPr>
            <w:tcW w:w="2070" w:type="dxa"/>
            <w:tcBorders>
              <w:top w:val="nil"/>
              <w:left w:val="nil"/>
              <w:bottom w:val="single" w:sz="8" w:space="0" w:color="auto"/>
              <w:right w:val="single" w:sz="4" w:space="0" w:color="auto"/>
            </w:tcBorders>
            <w:shd w:val="clear" w:color="auto" w:fill="auto"/>
            <w:noWrap/>
            <w:vAlign w:val="bottom"/>
            <w:hideMark/>
          </w:tcPr>
          <w:p w14:paraId="3919BBBF" w14:textId="77777777" w:rsidR="00650E10" w:rsidRPr="00650E10" w:rsidRDefault="00650E10" w:rsidP="00650E10">
            <w:pPr>
              <w:spacing w:after="0" w:line="240" w:lineRule="auto"/>
              <w:jc w:val="center"/>
              <w:rPr>
                <w:rFonts w:ascii="Calibri" w:eastAsia="Times New Roman" w:hAnsi="Calibri" w:cs="Times New Roman"/>
                <w:color w:val="000000"/>
              </w:rPr>
            </w:pPr>
            <w:proofErr w:type="spellStart"/>
            <w:r w:rsidRPr="00650E10">
              <w:rPr>
                <w:rFonts w:ascii="Calibri" w:eastAsia="Times New Roman" w:hAnsi="Calibri" w:cs="Times New Roman"/>
                <w:color w:val="000000"/>
              </w:rPr>
              <w:t>GlobalFiler</w:t>
            </w:r>
            <w:proofErr w:type="spellEnd"/>
            <w:r w:rsidRPr="00650E10">
              <w:rPr>
                <w:rFonts w:ascii="Calibri" w:eastAsia="Times New Roman" w:hAnsi="Calibri" w:cs="Times New Roman"/>
                <w:color w:val="000000"/>
              </w:rPr>
              <w:t xml:space="preserve"> Express</w:t>
            </w:r>
          </w:p>
        </w:tc>
        <w:tc>
          <w:tcPr>
            <w:tcW w:w="1800" w:type="dxa"/>
            <w:tcBorders>
              <w:top w:val="nil"/>
              <w:left w:val="nil"/>
              <w:bottom w:val="single" w:sz="8" w:space="0" w:color="auto"/>
              <w:right w:val="single" w:sz="4" w:space="0" w:color="auto"/>
            </w:tcBorders>
            <w:shd w:val="clear" w:color="auto" w:fill="auto"/>
            <w:noWrap/>
            <w:vAlign w:val="bottom"/>
            <w:hideMark/>
          </w:tcPr>
          <w:p w14:paraId="2B445160"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100</w:t>
            </w:r>
          </w:p>
        </w:tc>
        <w:tc>
          <w:tcPr>
            <w:tcW w:w="1350" w:type="dxa"/>
            <w:tcBorders>
              <w:top w:val="nil"/>
              <w:left w:val="nil"/>
              <w:bottom w:val="single" w:sz="8" w:space="0" w:color="auto"/>
              <w:right w:val="single" w:sz="4" w:space="0" w:color="auto"/>
            </w:tcBorders>
            <w:shd w:val="clear" w:color="auto" w:fill="auto"/>
            <w:noWrap/>
            <w:vAlign w:val="bottom"/>
            <w:hideMark/>
          </w:tcPr>
          <w:p w14:paraId="76F2922F"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120</w:t>
            </w:r>
          </w:p>
        </w:tc>
        <w:tc>
          <w:tcPr>
            <w:tcW w:w="2160" w:type="dxa"/>
            <w:tcBorders>
              <w:top w:val="nil"/>
              <w:left w:val="nil"/>
              <w:bottom w:val="single" w:sz="8" w:space="0" w:color="auto"/>
              <w:right w:val="single" w:sz="8" w:space="0" w:color="auto"/>
            </w:tcBorders>
            <w:shd w:val="clear" w:color="auto" w:fill="auto"/>
            <w:noWrap/>
            <w:vAlign w:val="bottom"/>
            <w:hideMark/>
          </w:tcPr>
          <w:p w14:paraId="52DF0BC3" w14:textId="77777777" w:rsidR="00650E10" w:rsidRPr="00650E10" w:rsidRDefault="00650E10" w:rsidP="00650E10">
            <w:pPr>
              <w:spacing w:after="0" w:line="240" w:lineRule="auto"/>
              <w:jc w:val="center"/>
              <w:rPr>
                <w:rFonts w:ascii="Calibri" w:eastAsia="Times New Roman" w:hAnsi="Calibri" w:cs="Times New Roman"/>
                <w:color w:val="000000"/>
              </w:rPr>
            </w:pPr>
            <w:r w:rsidRPr="00650E10">
              <w:rPr>
                <w:rFonts w:ascii="Calibri" w:eastAsia="Times New Roman" w:hAnsi="Calibri" w:cs="Times New Roman"/>
                <w:color w:val="000000"/>
              </w:rPr>
              <w:t>108</w:t>
            </w:r>
          </w:p>
        </w:tc>
      </w:tr>
    </w:tbl>
    <w:p w14:paraId="27BC2482" w14:textId="77777777" w:rsidR="00650E10" w:rsidRPr="00AC65DA" w:rsidRDefault="00650E10" w:rsidP="00AC65DA"/>
    <w:sectPr w:rsidR="00650E10" w:rsidRPr="00AC65DA" w:rsidSect="00C13870">
      <w:headerReference w:type="default" r:id="rId10"/>
      <w:footerReference w:type="default" r:id="rId11"/>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6E440" w15:done="0"/>
  <w15:commentEx w15:paraId="4B1F5533" w15:done="0"/>
  <w15:commentEx w15:paraId="03B5752C" w15:done="0"/>
  <w15:commentEx w15:paraId="635CBC6C" w15:done="0"/>
  <w15:commentEx w15:paraId="77B57836" w15:done="0"/>
  <w15:commentEx w15:paraId="64A98B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96E59" w14:textId="77777777" w:rsidR="009E0B5F" w:rsidRDefault="009E0B5F" w:rsidP="000E449D">
      <w:pPr>
        <w:spacing w:after="0" w:line="240" w:lineRule="auto"/>
      </w:pPr>
      <w:r>
        <w:separator/>
      </w:r>
    </w:p>
  </w:endnote>
  <w:endnote w:type="continuationSeparator" w:id="0">
    <w:p w14:paraId="4645471E" w14:textId="77777777" w:rsidR="009E0B5F" w:rsidRDefault="009E0B5F" w:rsidP="000E449D">
      <w:pPr>
        <w:spacing w:after="0" w:line="240" w:lineRule="auto"/>
      </w:pPr>
      <w:r>
        <w:continuationSeparator/>
      </w:r>
    </w:p>
  </w:endnote>
  <w:endnote w:type="continuationNotice" w:id="1">
    <w:p w14:paraId="50B4600B" w14:textId="77777777" w:rsidR="009E0B5F" w:rsidRDefault="009E0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LF-Regular">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dvPS497E2">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AdvPS3F4C13">
    <w:panose1 w:val="00000000000000000000"/>
    <w:charset w:val="00"/>
    <w:family w:val="swiss"/>
    <w:notTrueType/>
    <w:pitch w:val="default"/>
    <w:sig w:usb0="00000003" w:usb1="00000000" w:usb2="00000000" w:usb3="00000000" w:csb0="00000001" w:csb1="00000000"/>
  </w:font>
  <w:font w:name="AdvPS497EA">
    <w:panose1 w:val="00000000000000000000"/>
    <w:charset w:val="00"/>
    <w:family w:val="swiss"/>
    <w:notTrueType/>
    <w:pitch w:val="default"/>
    <w:sig w:usb0="00000003" w:usb1="00000000" w:usb2="00000000" w:usb3="00000000" w:csb0="00000001" w:csb1="00000000"/>
  </w:font>
  <w:font w:name="KgmhmkAdvTT3713a231">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33C7" w14:textId="77777777" w:rsidR="004353BB" w:rsidRDefault="0043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48032" w14:textId="77777777" w:rsidR="009E0B5F" w:rsidRDefault="009E0B5F" w:rsidP="000E449D">
      <w:pPr>
        <w:spacing w:after="0" w:line="240" w:lineRule="auto"/>
      </w:pPr>
      <w:r>
        <w:separator/>
      </w:r>
    </w:p>
  </w:footnote>
  <w:footnote w:type="continuationSeparator" w:id="0">
    <w:p w14:paraId="48D466E9" w14:textId="77777777" w:rsidR="009E0B5F" w:rsidRDefault="009E0B5F" w:rsidP="000E449D">
      <w:pPr>
        <w:spacing w:after="0" w:line="240" w:lineRule="auto"/>
      </w:pPr>
      <w:r>
        <w:continuationSeparator/>
      </w:r>
    </w:p>
  </w:footnote>
  <w:footnote w:type="continuationNotice" w:id="1">
    <w:p w14:paraId="2CC2F847" w14:textId="77777777" w:rsidR="009E0B5F" w:rsidRDefault="009E0B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FFB4" w14:textId="77777777" w:rsidR="004353BB" w:rsidRPr="000E449D" w:rsidRDefault="004353BB" w:rsidP="000E449D">
    <w:pPr>
      <w:pStyle w:val="Header"/>
      <w:rPr>
        <w:i/>
      </w:rPr>
    </w:pPr>
    <w:r>
      <w:rPr>
        <w:i/>
      </w:rPr>
      <w:t>Romsos and Vallone</w:t>
    </w:r>
    <w:r>
      <w:rPr>
        <w:i/>
      </w:rPr>
      <w:tab/>
    </w:r>
    <w:r>
      <w:rPr>
        <w:i/>
      </w:rPr>
      <w:tab/>
      <w:t xml:space="preserve">FSI: Genetics </w:t>
    </w:r>
    <w:r w:rsidRPr="000E449D">
      <w:rPr>
        <w:i/>
      </w:rPr>
      <w:t>Dra</w:t>
    </w:r>
    <w:r>
      <w:rPr>
        <w:i/>
      </w:rPr>
      <w:t>ft of rapid DNA review article</w:t>
    </w:r>
  </w:p>
  <w:p w14:paraId="3FE15B1B" w14:textId="77777777" w:rsidR="004353BB" w:rsidRDefault="00435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9C0"/>
    <w:multiLevelType w:val="hybridMultilevel"/>
    <w:tmpl w:val="4172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6152"/>
    <w:multiLevelType w:val="hybridMultilevel"/>
    <w:tmpl w:val="3388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E777A"/>
    <w:multiLevelType w:val="hybridMultilevel"/>
    <w:tmpl w:val="64B8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A6D7B"/>
    <w:multiLevelType w:val="hybridMultilevel"/>
    <w:tmpl w:val="40B0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B2696"/>
    <w:multiLevelType w:val="multilevel"/>
    <w:tmpl w:val="0F1CF5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70F53C6E"/>
    <w:multiLevelType w:val="hybridMultilevel"/>
    <w:tmpl w:val="1CDC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84771"/>
    <w:multiLevelType w:val="hybridMultilevel"/>
    <w:tmpl w:val="B77A3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davrsp890ex5eapdy5d5a4ddfrdp0ev2de&quot;&gt;Rapid DNA review article&lt;record-ids&gt;&lt;item&gt;17&lt;/item&gt;&lt;item&gt;51&lt;/item&gt;&lt;/record-ids&gt;&lt;/item&gt;&lt;/Libraries&gt;"/>
  </w:docVars>
  <w:rsids>
    <w:rsidRoot w:val="00593CFC"/>
    <w:rsid w:val="00000A2F"/>
    <w:rsid w:val="000026AB"/>
    <w:rsid w:val="000067BF"/>
    <w:rsid w:val="00011358"/>
    <w:rsid w:val="00020E9B"/>
    <w:rsid w:val="000275C9"/>
    <w:rsid w:val="00036AB1"/>
    <w:rsid w:val="0004064B"/>
    <w:rsid w:val="000411C2"/>
    <w:rsid w:val="00041C5B"/>
    <w:rsid w:val="00045DC3"/>
    <w:rsid w:val="00053D32"/>
    <w:rsid w:val="000543F0"/>
    <w:rsid w:val="0006512C"/>
    <w:rsid w:val="00072CC1"/>
    <w:rsid w:val="00077A8D"/>
    <w:rsid w:val="00081D96"/>
    <w:rsid w:val="0008398D"/>
    <w:rsid w:val="000922CF"/>
    <w:rsid w:val="000B2622"/>
    <w:rsid w:val="000C0192"/>
    <w:rsid w:val="000C4B20"/>
    <w:rsid w:val="000D0FFF"/>
    <w:rsid w:val="000D4920"/>
    <w:rsid w:val="000D52CA"/>
    <w:rsid w:val="000D5545"/>
    <w:rsid w:val="000D70F2"/>
    <w:rsid w:val="000E17A7"/>
    <w:rsid w:val="000E4358"/>
    <w:rsid w:val="000E449D"/>
    <w:rsid w:val="000F148F"/>
    <w:rsid w:val="000F3EA4"/>
    <w:rsid w:val="000F409E"/>
    <w:rsid w:val="00101957"/>
    <w:rsid w:val="0011138F"/>
    <w:rsid w:val="00123142"/>
    <w:rsid w:val="001269B0"/>
    <w:rsid w:val="00127A5A"/>
    <w:rsid w:val="001345A6"/>
    <w:rsid w:val="00144B54"/>
    <w:rsid w:val="00146603"/>
    <w:rsid w:val="00155640"/>
    <w:rsid w:val="001565BD"/>
    <w:rsid w:val="00156F60"/>
    <w:rsid w:val="00160517"/>
    <w:rsid w:val="00161B8C"/>
    <w:rsid w:val="00163E3E"/>
    <w:rsid w:val="00170E4E"/>
    <w:rsid w:val="001724C2"/>
    <w:rsid w:val="001753A5"/>
    <w:rsid w:val="00177716"/>
    <w:rsid w:val="001802F2"/>
    <w:rsid w:val="00182313"/>
    <w:rsid w:val="00182387"/>
    <w:rsid w:val="001932BA"/>
    <w:rsid w:val="00194262"/>
    <w:rsid w:val="00194707"/>
    <w:rsid w:val="0019473D"/>
    <w:rsid w:val="00194A50"/>
    <w:rsid w:val="00194E16"/>
    <w:rsid w:val="00197F7D"/>
    <w:rsid w:val="001A105F"/>
    <w:rsid w:val="001A2CE0"/>
    <w:rsid w:val="001A4FC7"/>
    <w:rsid w:val="001A6A04"/>
    <w:rsid w:val="001C0E9A"/>
    <w:rsid w:val="001C2382"/>
    <w:rsid w:val="001D1738"/>
    <w:rsid w:val="001D3705"/>
    <w:rsid w:val="001D5525"/>
    <w:rsid w:val="001E2D42"/>
    <w:rsid w:val="001F0ED6"/>
    <w:rsid w:val="001F5DFA"/>
    <w:rsid w:val="0020342F"/>
    <w:rsid w:val="00205488"/>
    <w:rsid w:val="002067EA"/>
    <w:rsid w:val="002177C0"/>
    <w:rsid w:val="00225C14"/>
    <w:rsid w:val="002306C8"/>
    <w:rsid w:val="00240484"/>
    <w:rsid w:val="0024078E"/>
    <w:rsid w:val="00240A29"/>
    <w:rsid w:val="00241390"/>
    <w:rsid w:val="00241DA5"/>
    <w:rsid w:val="00243DD2"/>
    <w:rsid w:val="00257F89"/>
    <w:rsid w:val="002647F6"/>
    <w:rsid w:val="00265A50"/>
    <w:rsid w:val="0026777A"/>
    <w:rsid w:val="002755D7"/>
    <w:rsid w:val="00290B42"/>
    <w:rsid w:val="00291BF3"/>
    <w:rsid w:val="00292E6D"/>
    <w:rsid w:val="00296918"/>
    <w:rsid w:val="00296E66"/>
    <w:rsid w:val="002A670C"/>
    <w:rsid w:val="002B0307"/>
    <w:rsid w:val="002C1501"/>
    <w:rsid w:val="002C17C0"/>
    <w:rsid w:val="002D03C8"/>
    <w:rsid w:val="002D1EDC"/>
    <w:rsid w:val="002D308C"/>
    <w:rsid w:val="002D7F3F"/>
    <w:rsid w:val="002E2A8F"/>
    <w:rsid w:val="002E5664"/>
    <w:rsid w:val="002F654B"/>
    <w:rsid w:val="003059AB"/>
    <w:rsid w:val="003079C5"/>
    <w:rsid w:val="003103C6"/>
    <w:rsid w:val="0032374F"/>
    <w:rsid w:val="00325626"/>
    <w:rsid w:val="00335CED"/>
    <w:rsid w:val="00341EED"/>
    <w:rsid w:val="003436E0"/>
    <w:rsid w:val="00345C97"/>
    <w:rsid w:val="003477FF"/>
    <w:rsid w:val="00347EB2"/>
    <w:rsid w:val="00351871"/>
    <w:rsid w:val="00354692"/>
    <w:rsid w:val="00364361"/>
    <w:rsid w:val="00366510"/>
    <w:rsid w:val="003805ED"/>
    <w:rsid w:val="0038339D"/>
    <w:rsid w:val="003925E8"/>
    <w:rsid w:val="003A0DD5"/>
    <w:rsid w:val="003A1AC0"/>
    <w:rsid w:val="003A6802"/>
    <w:rsid w:val="003A77B3"/>
    <w:rsid w:val="003B2BBA"/>
    <w:rsid w:val="003C2D7E"/>
    <w:rsid w:val="003D24D1"/>
    <w:rsid w:val="003D27BC"/>
    <w:rsid w:val="003D73EF"/>
    <w:rsid w:val="003E45C4"/>
    <w:rsid w:val="003E672D"/>
    <w:rsid w:val="004011A0"/>
    <w:rsid w:val="00402E83"/>
    <w:rsid w:val="00410F42"/>
    <w:rsid w:val="00411D40"/>
    <w:rsid w:val="00413B84"/>
    <w:rsid w:val="00413CFF"/>
    <w:rsid w:val="00414EF7"/>
    <w:rsid w:val="00420F0B"/>
    <w:rsid w:val="00426872"/>
    <w:rsid w:val="0042767C"/>
    <w:rsid w:val="00430B8D"/>
    <w:rsid w:val="00433787"/>
    <w:rsid w:val="004353BB"/>
    <w:rsid w:val="004377E3"/>
    <w:rsid w:val="00444CD1"/>
    <w:rsid w:val="0044746E"/>
    <w:rsid w:val="004518D6"/>
    <w:rsid w:val="0046296A"/>
    <w:rsid w:val="00463F9F"/>
    <w:rsid w:val="00495CA0"/>
    <w:rsid w:val="00496893"/>
    <w:rsid w:val="004A2424"/>
    <w:rsid w:val="004A7F90"/>
    <w:rsid w:val="004B5CC3"/>
    <w:rsid w:val="004C08D6"/>
    <w:rsid w:val="004C489C"/>
    <w:rsid w:val="004E2B7B"/>
    <w:rsid w:val="004F4D4E"/>
    <w:rsid w:val="00507708"/>
    <w:rsid w:val="0051076A"/>
    <w:rsid w:val="00516287"/>
    <w:rsid w:val="00517762"/>
    <w:rsid w:val="00520269"/>
    <w:rsid w:val="00532725"/>
    <w:rsid w:val="00534605"/>
    <w:rsid w:val="00535EBB"/>
    <w:rsid w:val="005378DF"/>
    <w:rsid w:val="00540AE4"/>
    <w:rsid w:val="00545964"/>
    <w:rsid w:val="00547309"/>
    <w:rsid w:val="0055093C"/>
    <w:rsid w:val="00550B03"/>
    <w:rsid w:val="00556D2A"/>
    <w:rsid w:val="00566D08"/>
    <w:rsid w:val="00583229"/>
    <w:rsid w:val="00585F04"/>
    <w:rsid w:val="00590D17"/>
    <w:rsid w:val="00593745"/>
    <w:rsid w:val="00593CFC"/>
    <w:rsid w:val="005A655C"/>
    <w:rsid w:val="005B2075"/>
    <w:rsid w:val="005B6CC0"/>
    <w:rsid w:val="005C2173"/>
    <w:rsid w:val="005C48EC"/>
    <w:rsid w:val="005D2DCF"/>
    <w:rsid w:val="005D5EAE"/>
    <w:rsid w:val="005D68AF"/>
    <w:rsid w:val="005D7BF6"/>
    <w:rsid w:val="006022BA"/>
    <w:rsid w:val="0061069A"/>
    <w:rsid w:val="00612690"/>
    <w:rsid w:val="0061347B"/>
    <w:rsid w:val="00622E4A"/>
    <w:rsid w:val="00624D14"/>
    <w:rsid w:val="0062744E"/>
    <w:rsid w:val="0063416A"/>
    <w:rsid w:val="00636E54"/>
    <w:rsid w:val="006424F0"/>
    <w:rsid w:val="0064423E"/>
    <w:rsid w:val="00644CD8"/>
    <w:rsid w:val="00650E10"/>
    <w:rsid w:val="00653505"/>
    <w:rsid w:val="00657EA5"/>
    <w:rsid w:val="0066418A"/>
    <w:rsid w:val="0067573E"/>
    <w:rsid w:val="00677019"/>
    <w:rsid w:val="006773BB"/>
    <w:rsid w:val="00680546"/>
    <w:rsid w:val="00680B1C"/>
    <w:rsid w:val="006831E8"/>
    <w:rsid w:val="00686C79"/>
    <w:rsid w:val="006900C9"/>
    <w:rsid w:val="00696956"/>
    <w:rsid w:val="006B01D0"/>
    <w:rsid w:val="006D4F29"/>
    <w:rsid w:val="006E0481"/>
    <w:rsid w:val="006E3F7F"/>
    <w:rsid w:val="006F0BCB"/>
    <w:rsid w:val="006F5B00"/>
    <w:rsid w:val="00711D85"/>
    <w:rsid w:val="007332E2"/>
    <w:rsid w:val="00747A5B"/>
    <w:rsid w:val="00753D6E"/>
    <w:rsid w:val="00755E6E"/>
    <w:rsid w:val="00760991"/>
    <w:rsid w:val="00763779"/>
    <w:rsid w:val="00764F48"/>
    <w:rsid w:val="007703C1"/>
    <w:rsid w:val="00772631"/>
    <w:rsid w:val="00775840"/>
    <w:rsid w:val="00787027"/>
    <w:rsid w:val="00787FC4"/>
    <w:rsid w:val="007A11A4"/>
    <w:rsid w:val="007A4F69"/>
    <w:rsid w:val="007A56A7"/>
    <w:rsid w:val="007B3397"/>
    <w:rsid w:val="007E05A1"/>
    <w:rsid w:val="007E22F5"/>
    <w:rsid w:val="007E2646"/>
    <w:rsid w:val="007E2F27"/>
    <w:rsid w:val="007F1FF7"/>
    <w:rsid w:val="00801266"/>
    <w:rsid w:val="008039BB"/>
    <w:rsid w:val="00804CE4"/>
    <w:rsid w:val="008143C3"/>
    <w:rsid w:val="00815AF8"/>
    <w:rsid w:val="00821D51"/>
    <w:rsid w:val="00831A26"/>
    <w:rsid w:val="0083534D"/>
    <w:rsid w:val="008368F2"/>
    <w:rsid w:val="0083741B"/>
    <w:rsid w:val="00841E4D"/>
    <w:rsid w:val="00847357"/>
    <w:rsid w:val="008629FC"/>
    <w:rsid w:val="00864B32"/>
    <w:rsid w:val="00867D4D"/>
    <w:rsid w:val="00875634"/>
    <w:rsid w:val="00881605"/>
    <w:rsid w:val="00884B76"/>
    <w:rsid w:val="0088589A"/>
    <w:rsid w:val="008874EF"/>
    <w:rsid w:val="00890806"/>
    <w:rsid w:val="0089204C"/>
    <w:rsid w:val="008937A1"/>
    <w:rsid w:val="008A538D"/>
    <w:rsid w:val="008A5FEB"/>
    <w:rsid w:val="008A7602"/>
    <w:rsid w:val="008B122D"/>
    <w:rsid w:val="008B6AA4"/>
    <w:rsid w:val="008C4018"/>
    <w:rsid w:val="008D4229"/>
    <w:rsid w:val="008E2FFA"/>
    <w:rsid w:val="008E3F24"/>
    <w:rsid w:val="008F15FF"/>
    <w:rsid w:val="008F1DEE"/>
    <w:rsid w:val="00904CFE"/>
    <w:rsid w:val="0091597F"/>
    <w:rsid w:val="00936795"/>
    <w:rsid w:val="00940C67"/>
    <w:rsid w:val="009438A8"/>
    <w:rsid w:val="00952433"/>
    <w:rsid w:val="00952E94"/>
    <w:rsid w:val="00961939"/>
    <w:rsid w:val="00961EF1"/>
    <w:rsid w:val="00962C19"/>
    <w:rsid w:val="00963EE2"/>
    <w:rsid w:val="009709CA"/>
    <w:rsid w:val="00972856"/>
    <w:rsid w:val="00980AC4"/>
    <w:rsid w:val="009919D0"/>
    <w:rsid w:val="009A2366"/>
    <w:rsid w:val="009A316F"/>
    <w:rsid w:val="009A388A"/>
    <w:rsid w:val="009A6B2D"/>
    <w:rsid w:val="009A70E5"/>
    <w:rsid w:val="009B13D9"/>
    <w:rsid w:val="009B3F82"/>
    <w:rsid w:val="009E0B5F"/>
    <w:rsid w:val="009E0C47"/>
    <w:rsid w:val="009E4DFE"/>
    <w:rsid w:val="00A044E0"/>
    <w:rsid w:val="00A117D4"/>
    <w:rsid w:val="00A12580"/>
    <w:rsid w:val="00A13B1A"/>
    <w:rsid w:val="00A14C5A"/>
    <w:rsid w:val="00A15BA3"/>
    <w:rsid w:val="00A20155"/>
    <w:rsid w:val="00A33D66"/>
    <w:rsid w:val="00A364A1"/>
    <w:rsid w:val="00A371B0"/>
    <w:rsid w:val="00A44525"/>
    <w:rsid w:val="00A44D04"/>
    <w:rsid w:val="00A60B7A"/>
    <w:rsid w:val="00A6176D"/>
    <w:rsid w:val="00A775B6"/>
    <w:rsid w:val="00A84DC0"/>
    <w:rsid w:val="00AA7186"/>
    <w:rsid w:val="00AB1579"/>
    <w:rsid w:val="00AB2FDB"/>
    <w:rsid w:val="00AC446D"/>
    <w:rsid w:val="00AC515A"/>
    <w:rsid w:val="00AC65DA"/>
    <w:rsid w:val="00AC70D5"/>
    <w:rsid w:val="00AD3B1F"/>
    <w:rsid w:val="00AE387F"/>
    <w:rsid w:val="00AF55BF"/>
    <w:rsid w:val="00AF5800"/>
    <w:rsid w:val="00AF653B"/>
    <w:rsid w:val="00B06534"/>
    <w:rsid w:val="00B07613"/>
    <w:rsid w:val="00B105D2"/>
    <w:rsid w:val="00B172D3"/>
    <w:rsid w:val="00B240C2"/>
    <w:rsid w:val="00B24717"/>
    <w:rsid w:val="00B27740"/>
    <w:rsid w:val="00B30B60"/>
    <w:rsid w:val="00B30D4F"/>
    <w:rsid w:val="00B35C73"/>
    <w:rsid w:val="00B51F5C"/>
    <w:rsid w:val="00B56219"/>
    <w:rsid w:val="00B56C8B"/>
    <w:rsid w:val="00B60376"/>
    <w:rsid w:val="00B660A4"/>
    <w:rsid w:val="00B720A2"/>
    <w:rsid w:val="00B720C9"/>
    <w:rsid w:val="00B72FFD"/>
    <w:rsid w:val="00B773E6"/>
    <w:rsid w:val="00B7746C"/>
    <w:rsid w:val="00B91BE2"/>
    <w:rsid w:val="00B94B11"/>
    <w:rsid w:val="00BB2FA6"/>
    <w:rsid w:val="00BB4F2D"/>
    <w:rsid w:val="00BC3E00"/>
    <w:rsid w:val="00BC4EFF"/>
    <w:rsid w:val="00BD2988"/>
    <w:rsid w:val="00BD3F7C"/>
    <w:rsid w:val="00BE7565"/>
    <w:rsid w:val="00BF1F61"/>
    <w:rsid w:val="00C04A46"/>
    <w:rsid w:val="00C13870"/>
    <w:rsid w:val="00C1691F"/>
    <w:rsid w:val="00C23782"/>
    <w:rsid w:val="00C2378C"/>
    <w:rsid w:val="00C23BD2"/>
    <w:rsid w:val="00C32122"/>
    <w:rsid w:val="00C35E4B"/>
    <w:rsid w:val="00C40334"/>
    <w:rsid w:val="00C42709"/>
    <w:rsid w:val="00C46924"/>
    <w:rsid w:val="00C47A70"/>
    <w:rsid w:val="00C47A9F"/>
    <w:rsid w:val="00C503BF"/>
    <w:rsid w:val="00C5110A"/>
    <w:rsid w:val="00C551F5"/>
    <w:rsid w:val="00C5625D"/>
    <w:rsid w:val="00C62B01"/>
    <w:rsid w:val="00C7336C"/>
    <w:rsid w:val="00C73BC9"/>
    <w:rsid w:val="00C773AA"/>
    <w:rsid w:val="00C84D23"/>
    <w:rsid w:val="00C96AB4"/>
    <w:rsid w:val="00CA3A83"/>
    <w:rsid w:val="00CA3CF8"/>
    <w:rsid w:val="00CA5D94"/>
    <w:rsid w:val="00CA62F2"/>
    <w:rsid w:val="00CA703A"/>
    <w:rsid w:val="00CA7EE2"/>
    <w:rsid w:val="00CB60BD"/>
    <w:rsid w:val="00CC1EF3"/>
    <w:rsid w:val="00CC6F3E"/>
    <w:rsid w:val="00CD3F23"/>
    <w:rsid w:val="00CD3F2C"/>
    <w:rsid w:val="00CE292A"/>
    <w:rsid w:val="00CF087B"/>
    <w:rsid w:val="00CF3C1E"/>
    <w:rsid w:val="00CF6FC3"/>
    <w:rsid w:val="00D030A8"/>
    <w:rsid w:val="00D03BC5"/>
    <w:rsid w:val="00D104B6"/>
    <w:rsid w:val="00D10C7B"/>
    <w:rsid w:val="00D13AB6"/>
    <w:rsid w:val="00D230B8"/>
    <w:rsid w:val="00D24B3E"/>
    <w:rsid w:val="00D26819"/>
    <w:rsid w:val="00D269B6"/>
    <w:rsid w:val="00D348B5"/>
    <w:rsid w:val="00D505B2"/>
    <w:rsid w:val="00D54029"/>
    <w:rsid w:val="00D555BE"/>
    <w:rsid w:val="00D55FE2"/>
    <w:rsid w:val="00D70CD7"/>
    <w:rsid w:val="00D734EA"/>
    <w:rsid w:val="00D7597E"/>
    <w:rsid w:val="00D84202"/>
    <w:rsid w:val="00D8709F"/>
    <w:rsid w:val="00D9195C"/>
    <w:rsid w:val="00D9764C"/>
    <w:rsid w:val="00DA15C2"/>
    <w:rsid w:val="00DA4096"/>
    <w:rsid w:val="00DB39F8"/>
    <w:rsid w:val="00DB3D1A"/>
    <w:rsid w:val="00DB706C"/>
    <w:rsid w:val="00DC02CF"/>
    <w:rsid w:val="00DC1A35"/>
    <w:rsid w:val="00DD3020"/>
    <w:rsid w:val="00DE2590"/>
    <w:rsid w:val="00DE5B73"/>
    <w:rsid w:val="00DF3517"/>
    <w:rsid w:val="00DF37F3"/>
    <w:rsid w:val="00DF7A56"/>
    <w:rsid w:val="00E012F9"/>
    <w:rsid w:val="00E12345"/>
    <w:rsid w:val="00E14C34"/>
    <w:rsid w:val="00E245D4"/>
    <w:rsid w:val="00E275C7"/>
    <w:rsid w:val="00E32070"/>
    <w:rsid w:val="00E354D7"/>
    <w:rsid w:val="00E411F2"/>
    <w:rsid w:val="00E5662B"/>
    <w:rsid w:val="00E60144"/>
    <w:rsid w:val="00E63313"/>
    <w:rsid w:val="00E64426"/>
    <w:rsid w:val="00E67A7C"/>
    <w:rsid w:val="00E70DC9"/>
    <w:rsid w:val="00E7679A"/>
    <w:rsid w:val="00EB1133"/>
    <w:rsid w:val="00EB4AA7"/>
    <w:rsid w:val="00EC0160"/>
    <w:rsid w:val="00ED7F16"/>
    <w:rsid w:val="00EF2D62"/>
    <w:rsid w:val="00EF39B0"/>
    <w:rsid w:val="00F0588C"/>
    <w:rsid w:val="00F15B26"/>
    <w:rsid w:val="00F22776"/>
    <w:rsid w:val="00F24DCF"/>
    <w:rsid w:val="00F2761B"/>
    <w:rsid w:val="00F3003F"/>
    <w:rsid w:val="00F43972"/>
    <w:rsid w:val="00F46959"/>
    <w:rsid w:val="00F62C0B"/>
    <w:rsid w:val="00F63308"/>
    <w:rsid w:val="00F70050"/>
    <w:rsid w:val="00F71A13"/>
    <w:rsid w:val="00F74FF4"/>
    <w:rsid w:val="00F753EF"/>
    <w:rsid w:val="00F83272"/>
    <w:rsid w:val="00F87900"/>
    <w:rsid w:val="00F9291E"/>
    <w:rsid w:val="00F97C0D"/>
    <w:rsid w:val="00FC241B"/>
    <w:rsid w:val="00FC7498"/>
    <w:rsid w:val="00FD16DD"/>
    <w:rsid w:val="00FD4B86"/>
    <w:rsid w:val="00FD705B"/>
    <w:rsid w:val="00FE20A3"/>
    <w:rsid w:val="00FE2634"/>
    <w:rsid w:val="00FE73BC"/>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67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9D"/>
  </w:style>
  <w:style w:type="paragraph" w:styleId="Footer">
    <w:name w:val="footer"/>
    <w:basedOn w:val="Normal"/>
    <w:link w:val="FooterChar"/>
    <w:uiPriority w:val="99"/>
    <w:unhideWhenUsed/>
    <w:rsid w:val="000E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9D"/>
  </w:style>
  <w:style w:type="paragraph" w:styleId="BalloonText">
    <w:name w:val="Balloon Text"/>
    <w:basedOn w:val="Normal"/>
    <w:link w:val="BalloonTextChar"/>
    <w:uiPriority w:val="99"/>
    <w:semiHidden/>
    <w:unhideWhenUsed/>
    <w:rsid w:val="000E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9D"/>
    <w:rPr>
      <w:rFonts w:ascii="Tahoma" w:hAnsi="Tahoma" w:cs="Tahoma"/>
      <w:sz w:val="16"/>
      <w:szCs w:val="16"/>
    </w:rPr>
  </w:style>
  <w:style w:type="paragraph" w:styleId="ListParagraph">
    <w:name w:val="List Paragraph"/>
    <w:basedOn w:val="Normal"/>
    <w:uiPriority w:val="34"/>
    <w:qFormat/>
    <w:rsid w:val="000E449D"/>
    <w:pPr>
      <w:ind w:left="720"/>
      <w:contextualSpacing/>
    </w:pPr>
  </w:style>
  <w:style w:type="character" w:customStyle="1" w:styleId="Heading1Char">
    <w:name w:val="Heading 1 Char"/>
    <w:basedOn w:val="DefaultParagraphFont"/>
    <w:link w:val="Heading1"/>
    <w:uiPriority w:val="9"/>
    <w:rsid w:val="004A24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2424"/>
    <w:pPr>
      <w:outlineLvl w:val="9"/>
    </w:pPr>
    <w:rPr>
      <w:lang w:eastAsia="ja-JP"/>
    </w:rPr>
  </w:style>
  <w:style w:type="paragraph" w:styleId="TOC2">
    <w:name w:val="toc 2"/>
    <w:basedOn w:val="Normal"/>
    <w:next w:val="Normal"/>
    <w:autoRedefine/>
    <w:uiPriority w:val="39"/>
    <w:unhideWhenUsed/>
    <w:qFormat/>
    <w:rsid w:val="00EF2D62"/>
    <w:pPr>
      <w:spacing w:after="100"/>
      <w:ind w:left="220"/>
    </w:pPr>
    <w:rPr>
      <w:rFonts w:eastAsiaTheme="minorEastAsia"/>
      <w:lang w:eastAsia="ja-JP"/>
    </w:rPr>
  </w:style>
  <w:style w:type="paragraph" w:styleId="TOC1">
    <w:name w:val="toc 1"/>
    <w:basedOn w:val="Normal"/>
    <w:next w:val="Normal"/>
    <w:autoRedefine/>
    <w:uiPriority w:val="39"/>
    <w:unhideWhenUsed/>
    <w:qFormat/>
    <w:rsid w:val="00EF2D62"/>
    <w:pPr>
      <w:spacing w:after="100"/>
    </w:pPr>
    <w:rPr>
      <w:rFonts w:eastAsiaTheme="minorEastAsia"/>
      <w:lang w:eastAsia="ja-JP"/>
    </w:rPr>
  </w:style>
  <w:style w:type="paragraph" w:styleId="TOC3">
    <w:name w:val="toc 3"/>
    <w:basedOn w:val="Normal"/>
    <w:next w:val="Normal"/>
    <w:autoRedefine/>
    <w:uiPriority w:val="39"/>
    <w:unhideWhenUsed/>
    <w:qFormat/>
    <w:rsid w:val="00FE2634"/>
    <w:pPr>
      <w:tabs>
        <w:tab w:val="left" w:pos="270"/>
        <w:tab w:val="left" w:pos="900"/>
        <w:tab w:val="right" w:leader="dot" w:pos="9350"/>
      </w:tabs>
      <w:spacing w:after="100"/>
      <w:ind w:left="270"/>
    </w:pPr>
    <w:rPr>
      <w:rFonts w:eastAsiaTheme="minorEastAsia"/>
      <w:lang w:eastAsia="ja-JP"/>
    </w:rPr>
  </w:style>
  <w:style w:type="character" w:styleId="Hyperlink">
    <w:name w:val="Hyperlink"/>
    <w:basedOn w:val="DefaultParagraphFont"/>
    <w:uiPriority w:val="99"/>
    <w:unhideWhenUsed/>
    <w:rsid w:val="00EF2D62"/>
    <w:rPr>
      <w:color w:val="0000FF" w:themeColor="hyperlink"/>
      <w:u w:val="single"/>
    </w:rPr>
  </w:style>
  <w:style w:type="paragraph" w:customStyle="1" w:styleId="EndNoteBibliographyTitle">
    <w:name w:val="EndNote Bibliography Title"/>
    <w:basedOn w:val="Normal"/>
    <w:link w:val="EndNoteBibliographyTitleChar"/>
    <w:rsid w:val="005459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45964"/>
    <w:rPr>
      <w:rFonts w:ascii="Calibri" w:hAnsi="Calibri"/>
      <w:noProof/>
    </w:rPr>
  </w:style>
  <w:style w:type="paragraph" w:customStyle="1" w:styleId="EndNoteBibliography">
    <w:name w:val="EndNote Bibliography"/>
    <w:basedOn w:val="Normal"/>
    <w:link w:val="EndNoteBibliographyChar"/>
    <w:rsid w:val="0054596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45964"/>
    <w:rPr>
      <w:rFonts w:ascii="Calibri" w:hAnsi="Calibri"/>
      <w:noProof/>
    </w:rPr>
  </w:style>
  <w:style w:type="character" w:styleId="CommentReference">
    <w:name w:val="annotation reference"/>
    <w:basedOn w:val="DefaultParagraphFont"/>
    <w:uiPriority w:val="99"/>
    <w:semiHidden/>
    <w:unhideWhenUsed/>
    <w:rsid w:val="00EC0160"/>
    <w:rPr>
      <w:sz w:val="16"/>
      <w:szCs w:val="16"/>
    </w:rPr>
  </w:style>
  <w:style w:type="paragraph" w:styleId="CommentText">
    <w:name w:val="annotation text"/>
    <w:basedOn w:val="Normal"/>
    <w:link w:val="CommentTextChar"/>
    <w:uiPriority w:val="99"/>
    <w:unhideWhenUsed/>
    <w:rsid w:val="00EC0160"/>
    <w:pPr>
      <w:spacing w:line="240" w:lineRule="auto"/>
    </w:pPr>
    <w:rPr>
      <w:sz w:val="20"/>
      <w:szCs w:val="20"/>
    </w:rPr>
  </w:style>
  <w:style w:type="character" w:customStyle="1" w:styleId="CommentTextChar">
    <w:name w:val="Comment Text Char"/>
    <w:basedOn w:val="DefaultParagraphFont"/>
    <w:link w:val="CommentText"/>
    <w:uiPriority w:val="99"/>
    <w:rsid w:val="00EC0160"/>
    <w:rPr>
      <w:sz w:val="20"/>
      <w:szCs w:val="20"/>
    </w:rPr>
  </w:style>
  <w:style w:type="paragraph" w:styleId="CommentSubject">
    <w:name w:val="annotation subject"/>
    <w:basedOn w:val="CommentText"/>
    <w:next w:val="CommentText"/>
    <w:link w:val="CommentSubjectChar"/>
    <w:uiPriority w:val="99"/>
    <w:semiHidden/>
    <w:unhideWhenUsed/>
    <w:rsid w:val="00EC0160"/>
    <w:rPr>
      <w:b/>
      <w:bCs/>
    </w:rPr>
  </w:style>
  <w:style w:type="character" w:customStyle="1" w:styleId="CommentSubjectChar">
    <w:name w:val="Comment Subject Char"/>
    <w:basedOn w:val="CommentTextChar"/>
    <w:link w:val="CommentSubject"/>
    <w:uiPriority w:val="99"/>
    <w:semiHidden/>
    <w:rsid w:val="00EC0160"/>
    <w:rPr>
      <w:b/>
      <w:bCs/>
      <w:sz w:val="20"/>
      <w:szCs w:val="20"/>
    </w:rPr>
  </w:style>
  <w:style w:type="character" w:customStyle="1" w:styleId="Heading2Char">
    <w:name w:val="Heading 2 Char"/>
    <w:basedOn w:val="DefaultParagraphFont"/>
    <w:link w:val="Heading2"/>
    <w:uiPriority w:val="9"/>
    <w:rsid w:val="00B774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067BF"/>
    <w:rPr>
      <w:rFonts w:asciiTheme="majorHAnsi" w:eastAsiaTheme="majorEastAsia" w:hAnsiTheme="majorHAnsi" w:cstheme="majorBidi"/>
      <w:color w:val="243F60" w:themeColor="accent1" w:themeShade="7F"/>
      <w:sz w:val="24"/>
      <w:szCs w:val="24"/>
    </w:rPr>
  </w:style>
  <w:style w:type="paragraph" w:styleId="NoSpacing">
    <w:name w:val="No Spacing"/>
    <w:qFormat/>
    <w:rsid w:val="00045DC3"/>
    <w:pPr>
      <w:spacing w:after="0" w:line="240" w:lineRule="auto"/>
    </w:pPr>
    <w:rPr>
      <w:rFonts w:eastAsiaTheme="minorHAnsi"/>
    </w:rPr>
  </w:style>
  <w:style w:type="character" w:customStyle="1" w:styleId="volume">
    <w:name w:val="volume"/>
    <w:basedOn w:val="DefaultParagraphFont"/>
    <w:rsid w:val="000E4358"/>
  </w:style>
  <w:style w:type="character" w:customStyle="1" w:styleId="issue">
    <w:name w:val="issue"/>
    <w:basedOn w:val="DefaultParagraphFont"/>
    <w:rsid w:val="000E4358"/>
  </w:style>
  <w:style w:type="character" w:customStyle="1" w:styleId="pages">
    <w:name w:val="pages"/>
    <w:basedOn w:val="DefaultParagraphFont"/>
    <w:rsid w:val="000E4358"/>
  </w:style>
  <w:style w:type="paragraph" w:styleId="Revision">
    <w:name w:val="Revision"/>
    <w:hidden/>
    <w:uiPriority w:val="99"/>
    <w:semiHidden/>
    <w:rsid w:val="004377E3"/>
    <w:pPr>
      <w:spacing w:after="0" w:line="240" w:lineRule="auto"/>
    </w:pPr>
  </w:style>
  <w:style w:type="character" w:styleId="LineNumber">
    <w:name w:val="line number"/>
    <w:basedOn w:val="DefaultParagraphFont"/>
    <w:uiPriority w:val="99"/>
    <w:semiHidden/>
    <w:unhideWhenUsed/>
    <w:rsid w:val="00C13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67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9D"/>
  </w:style>
  <w:style w:type="paragraph" w:styleId="Footer">
    <w:name w:val="footer"/>
    <w:basedOn w:val="Normal"/>
    <w:link w:val="FooterChar"/>
    <w:uiPriority w:val="99"/>
    <w:unhideWhenUsed/>
    <w:rsid w:val="000E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9D"/>
  </w:style>
  <w:style w:type="paragraph" w:styleId="BalloonText">
    <w:name w:val="Balloon Text"/>
    <w:basedOn w:val="Normal"/>
    <w:link w:val="BalloonTextChar"/>
    <w:uiPriority w:val="99"/>
    <w:semiHidden/>
    <w:unhideWhenUsed/>
    <w:rsid w:val="000E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9D"/>
    <w:rPr>
      <w:rFonts w:ascii="Tahoma" w:hAnsi="Tahoma" w:cs="Tahoma"/>
      <w:sz w:val="16"/>
      <w:szCs w:val="16"/>
    </w:rPr>
  </w:style>
  <w:style w:type="paragraph" w:styleId="ListParagraph">
    <w:name w:val="List Paragraph"/>
    <w:basedOn w:val="Normal"/>
    <w:uiPriority w:val="34"/>
    <w:qFormat/>
    <w:rsid w:val="000E449D"/>
    <w:pPr>
      <w:ind w:left="720"/>
      <w:contextualSpacing/>
    </w:pPr>
  </w:style>
  <w:style w:type="character" w:customStyle="1" w:styleId="Heading1Char">
    <w:name w:val="Heading 1 Char"/>
    <w:basedOn w:val="DefaultParagraphFont"/>
    <w:link w:val="Heading1"/>
    <w:uiPriority w:val="9"/>
    <w:rsid w:val="004A24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2424"/>
    <w:pPr>
      <w:outlineLvl w:val="9"/>
    </w:pPr>
    <w:rPr>
      <w:lang w:eastAsia="ja-JP"/>
    </w:rPr>
  </w:style>
  <w:style w:type="paragraph" w:styleId="TOC2">
    <w:name w:val="toc 2"/>
    <w:basedOn w:val="Normal"/>
    <w:next w:val="Normal"/>
    <w:autoRedefine/>
    <w:uiPriority w:val="39"/>
    <w:unhideWhenUsed/>
    <w:qFormat/>
    <w:rsid w:val="00EF2D62"/>
    <w:pPr>
      <w:spacing w:after="100"/>
      <w:ind w:left="220"/>
    </w:pPr>
    <w:rPr>
      <w:rFonts w:eastAsiaTheme="minorEastAsia"/>
      <w:lang w:eastAsia="ja-JP"/>
    </w:rPr>
  </w:style>
  <w:style w:type="paragraph" w:styleId="TOC1">
    <w:name w:val="toc 1"/>
    <w:basedOn w:val="Normal"/>
    <w:next w:val="Normal"/>
    <w:autoRedefine/>
    <w:uiPriority w:val="39"/>
    <w:unhideWhenUsed/>
    <w:qFormat/>
    <w:rsid w:val="00EF2D62"/>
    <w:pPr>
      <w:spacing w:after="100"/>
    </w:pPr>
    <w:rPr>
      <w:rFonts w:eastAsiaTheme="minorEastAsia"/>
      <w:lang w:eastAsia="ja-JP"/>
    </w:rPr>
  </w:style>
  <w:style w:type="paragraph" w:styleId="TOC3">
    <w:name w:val="toc 3"/>
    <w:basedOn w:val="Normal"/>
    <w:next w:val="Normal"/>
    <w:autoRedefine/>
    <w:uiPriority w:val="39"/>
    <w:unhideWhenUsed/>
    <w:qFormat/>
    <w:rsid w:val="00FE2634"/>
    <w:pPr>
      <w:tabs>
        <w:tab w:val="left" w:pos="270"/>
        <w:tab w:val="left" w:pos="900"/>
        <w:tab w:val="right" w:leader="dot" w:pos="9350"/>
      </w:tabs>
      <w:spacing w:after="100"/>
      <w:ind w:left="270"/>
    </w:pPr>
    <w:rPr>
      <w:rFonts w:eastAsiaTheme="minorEastAsia"/>
      <w:lang w:eastAsia="ja-JP"/>
    </w:rPr>
  </w:style>
  <w:style w:type="character" w:styleId="Hyperlink">
    <w:name w:val="Hyperlink"/>
    <w:basedOn w:val="DefaultParagraphFont"/>
    <w:uiPriority w:val="99"/>
    <w:unhideWhenUsed/>
    <w:rsid w:val="00EF2D62"/>
    <w:rPr>
      <w:color w:val="0000FF" w:themeColor="hyperlink"/>
      <w:u w:val="single"/>
    </w:rPr>
  </w:style>
  <w:style w:type="paragraph" w:customStyle="1" w:styleId="EndNoteBibliographyTitle">
    <w:name w:val="EndNote Bibliography Title"/>
    <w:basedOn w:val="Normal"/>
    <w:link w:val="EndNoteBibliographyTitleChar"/>
    <w:rsid w:val="005459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45964"/>
    <w:rPr>
      <w:rFonts w:ascii="Calibri" w:hAnsi="Calibri"/>
      <w:noProof/>
    </w:rPr>
  </w:style>
  <w:style w:type="paragraph" w:customStyle="1" w:styleId="EndNoteBibliography">
    <w:name w:val="EndNote Bibliography"/>
    <w:basedOn w:val="Normal"/>
    <w:link w:val="EndNoteBibliographyChar"/>
    <w:rsid w:val="0054596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45964"/>
    <w:rPr>
      <w:rFonts w:ascii="Calibri" w:hAnsi="Calibri"/>
      <w:noProof/>
    </w:rPr>
  </w:style>
  <w:style w:type="character" w:styleId="CommentReference">
    <w:name w:val="annotation reference"/>
    <w:basedOn w:val="DefaultParagraphFont"/>
    <w:uiPriority w:val="99"/>
    <w:semiHidden/>
    <w:unhideWhenUsed/>
    <w:rsid w:val="00EC0160"/>
    <w:rPr>
      <w:sz w:val="16"/>
      <w:szCs w:val="16"/>
    </w:rPr>
  </w:style>
  <w:style w:type="paragraph" w:styleId="CommentText">
    <w:name w:val="annotation text"/>
    <w:basedOn w:val="Normal"/>
    <w:link w:val="CommentTextChar"/>
    <w:uiPriority w:val="99"/>
    <w:unhideWhenUsed/>
    <w:rsid w:val="00EC0160"/>
    <w:pPr>
      <w:spacing w:line="240" w:lineRule="auto"/>
    </w:pPr>
    <w:rPr>
      <w:sz w:val="20"/>
      <w:szCs w:val="20"/>
    </w:rPr>
  </w:style>
  <w:style w:type="character" w:customStyle="1" w:styleId="CommentTextChar">
    <w:name w:val="Comment Text Char"/>
    <w:basedOn w:val="DefaultParagraphFont"/>
    <w:link w:val="CommentText"/>
    <w:uiPriority w:val="99"/>
    <w:rsid w:val="00EC0160"/>
    <w:rPr>
      <w:sz w:val="20"/>
      <w:szCs w:val="20"/>
    </w:rPr>
  </w:style>
  <w:style w:type="paragraph" w:styleId="CommentSubject">
    <w:name w:val="annotation subject"/>
    <w:basedOn w:val="CommentText"/>
    <w:next w:val="CommentText"/>
    <w:link w:val="CommentSubjectChar"/>
    <w:uiPriority w:val="99"/>
    <w:semiHidden/>
    <w:unhideWhenUsed/>
    <w:rsid w:val="00EC0160"/>
    <w:rPr>
      <w:b/>
      <w:bCs/>
    </w:rPr>
  </w:style>
  <w:style w:type="character" w:customStyle="1" w:styleId="CommentSubjectChar">
    <w:name w:val="Comment Subject Char"/>
    <w:basedOn w:val="CommentTextChar"/>
    <w:link w:val="CommentSubject"/>
    <w:uiPriority w:val="99"/>
    <w:semiHidden/>
    <w:rsid w:val="00EC0160"/>
    <w:rPr>
      <w:b/>
      <w:bCs/>
      <w:sz w:val="20"/>
      <w:szCs w:val="20"/>
    </w:rPr>
  </w:style>
  <w:style w:type="character" w:customStyle="1" w:styleId="Heading2Char">
    <w:name w:val="Heading 2 Char"/>
    <w:basedOn w:val="DefaultParagraphFont"/>
    <w:link w:val="Heading2"/>
    <w:uiPriority w:val="9"/>
    <w:rsid w:val="00B774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067BF"/>
    <w:rPr>
      <w:rFonts w:asciiTheme="majorHAnsi" w:eastAsiaTheme="majorEastAsia" w:hAnsiTheme="majorHAnsi" w:cstheme="majorBidi"/>
      <w:color w:val="243F60" w:themeColor="accent1" w:themeShade="7F"/>
      <w:sz w:val="24"/>
      <w:szCs w:val="24"/>
    </w:rPr>
  </w:style>
  <w:style w:type="paragraph" w:styleId="NoSpacing">
    <w:name w:val="No Spacing"/>
    <w:qFormat/>
    <w:rsid w:val="00045DC3"/>
    <w:pPr>
      <w:spacing w:after="0" w:line="240" w:lineRule="auto"/>
    </w:pPr>
    <w:rPr>
      <w:rFonts w:eastAsiaTheme="minorHAnsi"/>
    </w:rPr>
  </w:style>
  <w:style w:type="character" w:customStyle="1" w:styleId="volume">
    <w:name w:val="volume"/>
    <w:basedOn w:val="DefaultParagraphFont"/>
    <w:rsid w:val="000E4358"/>
  </w:style>
  <w:style w:type="character" w:customStyle="1" w:styleId="issue">
    <w:name w:val="issue"/>
    <w:basedOn w:val="DefaultParagraphFont"/>
    <w:rsid w:val="000E4358"/>
  </w:style>
  <w:style w:type="character" w:customStyle="1" w:styleId="pages">
    <w:name w:val="pages"/>
    <w:basedOn w:val="DefaultParagraphFont"/>
    <w:rsid w:val="000E4358"/>
  </w:style>
  <w:style w:type="paragraph" w:styleId="Revision">
    <w:name w:val="Revision"/>
    <w:hidden/>
    <w:uiPriority w:val="99"/>
    <w:semiHidden/>
    <w:rsid w:val="004377E3"/>
    <w:pPr>
      <w:spacing w:after="0" w:line="240" w:lineRule="auto"/>
    </w:pPr>
  </w:style>
  <w:style w:type="character" w:styleId="LineNumber">
    <w:name w:val="line number"/>
    <w:basedOn w:val="DefaultParagraphFont"/>
    <w:uiPriority w:val="99"/>
    <w:semiHidden/>
    <w:unhideWhenUsed/>
    <w:rsid w:val="00C1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4681">
      <w:bodyDiv w:val="1"/>
      <w:marLeft w:val="0"/>
      <w:marRight w:val="0"/>
      <w:marTop w:val="0"/>
      <w:marBottom w:val="0"/>
      <w:divBdr>
        <w:top w:val="none" w:sz="0" w:space="0" w:color="auto"/>
        <w:left w:val="none" w:sz="0" w:space="0" w:color="auto"/>
        <w:bottom w:val="none" w:sz="0" w:space="0" w:color="auto"/>
        <w:right w:val="none" w:sz="0" w:space="0" w:color="auto"/>
      </w:divBdr>
    </w:div>
    <w:div w:id="489952776">
      <w:bodyDiv w:val="1"/>
      <w:marLeft w:val="0"/>
      <w:marRight w:val="0"/>
      <w:marTop w:val="0"/>
      <w:marBottom w:val="0"/>
      <w:divBdr>
        <w:top w:val="none" w:sz="0" w:space="0" w:color="auto"/>
        <w:left w:val="none" w:sz="0" w:space="0" w:color="auto"/>
        <w:bottom w:val="none" w:sz="0" w:space="0" w:color="auto"/>
        <w:right w:val="none" w:sz="0" w:space="0" w:color="auto"/>
      </w:divBdr>
    </w:div>
    <w:div w:id="618998371">
      <w:bodyDiv w:val="1"/>
      <w:marLeft w:val="0"/>
      <w:marRight w:val="0"/>
      <w:marTop w:val="0"/>
      <w:marBottom w:val="0"/>
      <w:divBdr>
        <w:top w:val="none" w:sz="0" w:space="0" w:color="auto"/>
        <w:left w:val="none" w:sz="0" w:space="0" w:color="auto"/>
        <w:bottom w:val="none" w:sz="0" w:space="0" w:color="auto"/>
        <w:right w:val="none" w:sz="0" w:space="0" w:color="auto"/>
      </w:divBdr>
    </w:div>
    <w:div w:id="1166019603">
      <w:bodyDiv w:val="1"/>
      <w:marLeft w:val="0"/>
      <w:marRight w:val="0"/>
      <w:marTop w:val="0"/>
      <w:marBottom w:val="0"/>
      <w:divBdr>
        <w:top w:val="none" w:sz="0" w:space="0" w:color="auto"/>
        <w:left w:val="none" w:sz="0" w:space="0" w:color="auto"/>
        <w:bottom w:val="none" w:sz="0" w:space="0" w:color="auto"/>
        <w:right w:val="none" w:sz="0" w:space="0" w:color="auto"/>
      </w:divBdr>
    </w:div>
    <w:div w:id="1299265472">
      <w:bodyDiv w:val="1"/>
      <w:marLeft w:val="0"/>
      <w:marRight w:val="0"/>
      <w:marTop w:val="0"/>
      <w:marBottom w:val="0"/>
      <w:divBdr>
        <w:top w:val="none" w:sz="0" w:space="0" w:color="auto"/>
        <w:left w:val="none" w:sz="0" w:space="0" w:color="auto"/>
        <w:bottom w:val="none" w:sz="0" w:space="0" w:color="auto"/>
        <w:right w:val="none" w:sz="0" w:space="0" w:color="auto"/>
      </w:divBdr>
    </w:div>
    <w:div w:id="20277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eb.com/tools-and-resources/feature-articles/anatomy-of-a-polymerase-how-structure-effects-functio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753F-CE1D-4821-B153-33E7B1AF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10547</Words>
  <Characters>60121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 Vallone</dc:creator>
  <cp:lastModifiedBy>Erica Romsos</cp:lastModifiedBy>
  <cp:revision>4</cp:revision>
  <cp:lastPrinted>2015-03-30T20:34:00Z</cp:lastPrinted>
  <dcterms:created xsi:type="dcterms:W3CDTF">2015-03-30T20:01:00Z</dcterms:created>
  <dcterms:modified xsi:type="dcterms:W3CDTF">2015-03-30T20:38:00Z</dcterms:modified>
</cp:coreProperties>
</file>