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1DA" w:rsidRPr="006F4407" w:rsidRDefault="003F21DA" w:rsidP="003F21DA">
      <w:pPr>
        <w:jc w:val="center"/>
        <w:rPr>
          <w:rFonts w:ascii="Times New Roman" w:hAnsi="Times New Roman" w:cs="Times New Roman"/>
          <w:b/>
          <w:sz w:val="24"/>
          <w:szCs w:val="24"/>
        </w:rPr>
      </w:pPr>
      <w:r w:rsidRPr="006F4407">
        <w:rPr>
          <w:rFonts w:ascii="Times New Roman" w:hAnsi="Times New Roman" w:cs="Times New Roman"/>
          <w:b/>
          <w:sz w:val="24"/>
          <w:szCs w:val="24"/>
        </w:rPr>
        <w:t>ARE BRAGG PEAKS GAUSSIAN?</w:t>
      </w:r>
    </w:p>
    <w:p w:rsidR="004954A0" w:rsidRPr="004954A0" w:rsidRDefault="004954A0" w:rsidP="004954A0">
      <w:pPr>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Boualem</w:t>
      </w:r>
      <w:proofErr w:type="spellEnd"/>
      <w:r>
        <w:rPr>
          <w:rFonts w:ascii="Times New Roman" w:hAnsi="Times New Roman" w:cs="Times New Roman"/>
          <w:sz w:val="24"/>
          <w:szCs w:val="24"/>
        </w:rPr>
        <w:t xml:space="preserve"> </w:t>
      </w:r>
      <w:proofErr w:type="spellStart"/>
      <w:r w:rsidRPr="004954A0">
        <w:rPr>
          <w:rFonts w:ascii="Times New Roman" w:hAnsi="Times New Roman" w:cs="Times New Roman"/>
          <w:sz w:val="24"/>
          <w:szCs w:val="24"/>
        </w:rPr>
        <w:t>Hammouda</w:t>
      </w:r>
      <w:proofErr w:type="spellEnd"/>
      <w:r w:rsidRPr="004954A0">
        <w:rPr>
          <w:rFonts w:ascii="Times New Roman" w:hAnsi="Times New Roman" w:cs="Times New Roman"/>
          <w:sz w:val="24"/>
          <w:szCs w:val="24"/>
        </w:rPr>
        <w:t xml:space="preserve"> </w:t>
      </w:r>
    </w:p>
    <w:p w:rsidR="004954A0" w:rsidRDefault="004954A0" w:rsidP="004954A0">
      <w:pPr>
        <w:spacing w:line="240" w:lineRule="auto"/>
        <w:jc w:val="center"/>
        <w:rPr>
          <w:rFonts w:ascii="Times New Roman" w:hAnsi="Times New Roman" w:cs="Times New Roman"/>
          <w:sz w:val="24"/>
          <w:szCs w:val="24"/>
        </w:rPr>
      </w:pPr>
      <w:r>
        <w:rPr>
          <w:rFonts w:ascii="Times New Roman" w:hAnsi="Times New Roman" w:cs="Times New Roman"/>
          <w:sz w:val="24"/>
          <w:szCs w:val="24"/>
        </w:rPr>
        <w:t>Center for Neutron Research</w:t>
      </w:r>
    </w:p>
    <w:p w:rsidR="004954A0" w:rsidRPr="004954A0" w:rsidRDefault="004954A0" w:rsidP="004954A0">
      <w:pPr>
        <w:spacing w:line="240" w:lineRule="auto"/>
        <w:jc w:val="center"/>
        <w:rPr>
          <w:rFonts w:ascii="Times New Roman" w:hAnsi="Times New Roman" w:cs="Times New Roman"/>
          <w:sz w:val="24"/>
          <w:szCs w:val="24"/>
        </w:rPr>
      </w:pPr>
      <w:r w:rsidRPr="004954A0">
        <w:rPr>
          <w:rFonts w:ascii="Times New Roman" w:hAnsi="Times New Roman" w:cs="Times New Roman"/>
          <w:sz w:val="24"/>
          <w:szCs w:val="24"/>
        </w:rPr>
        <w:t>National Institute of Standards and Technology</w:t>
      </w:r>
    </w:p>
    <w:p w:rsidR="004954A0" w:rsidRPr="004954A0" w:rsidRDefault="004954A0" w:rsidP="004954A0">
      <w:pPr>
        <w:spacing w:line="240" w:lineRule="auto"/>
        <w:jc w:val="center"/>
        <w:rPr>
          <w:rFonts w:ascii="Times New Roman" w:hAnsi="Times New Roman" w:cs="Times New Roman"/>
          <w:sz w:val="24"/>
          <w:szCs w:val="24"/>
        </w:rPr>
      </w:pPr>
      <w:r w:rsidRPr="004954A0">
        <w:rPr>
          <w:rFonts w:ascii="Times New Roman" w:hAnsi="Times New Roman" w:cs="Times New Roman"/>
          <w:sz w:val="24"/>
          <w:szCs w:val="24"/>
        </w:rPr>
        <w:t xml:space="preserve">100 Bureau Drive, </w:t>
      </w:r>
      <w:proofErr w:type="spellStart"/>
      <w:r w:rsidRPr="004954A0">
        <w:rPr>
          <w:rFonts w:ascii="Times New Roman" w:hAnsi="Times New Roman" w:cs="Times New Roman"/>
          <w:sz w:val="24"/>
          <w:szCs w:val="24"/>
        </w:rPr>
        <w:t>Bldg</w:t>
      </w:r>
      <w:proofErr w:type="spellEnd"/>
      <w:r w:rsidRPr="004954A0">
        <w:rPr>
          <w:rFonts w:ascii="Times New Roman" w:hAnsi="Times New Roman" w:cs="Times New Roman"/>
          <w:sz w:val="24"/>
          <w:szCs w:val="24"/>
        </w:rPr>
        <w:t xml:space="preserve"> 235</w:t>
      </w:r>
    </w:p>
    <w:p w:rsidR="00200693" w:rsidRDefault="004954A0" w:rsidP="004954A0">
      <w:pPr>
        <w:spacing w:line="240" w:lineRule="auto"/>
        <w:jc w:val="center"/>
        <w:rPr>
          <w:rFonts w:ascii="Times New Roman" w:hAnsi="Times New Roman" w:cs="Times New Roman"/>
          <w:sz w:val="24"/>
          <w:szCs w:val="24"/>
        </w:rPr>
      </w:pPr>
      <w:r>
        <w:rPr>
          <w:rFonts w:ascii="Times New Roman" w:hAnsi="Times New Roman" w:cs="Times New Roman"/>
          <w:sz w:val="24"/>
          <w:szCs w:val="24"/>
        </w:rPr>
        <w:t>Gaithersburg, MD 20899-6102</w:t>
      </w:r>
    </w:p>
    <w:p w:rsidR="004954A0" w:rsidRPr="004954A0" w:rsidRDefault="004954A0" w:rsidP="004954A0">
      <w:pPr>
        <w:spacing w:line="240" w:lineRule="auto"/>
        <w:jc w:val="center"/>
        <w:rPr>
          <w:rFonts w:ascii="Times New Roman" w:hAnsi="Times New Roman" w:cs="Times New Roman"/>
          <w:sz w:val="24"/>
          <w:szCs w:val="24"/>
        </w:rPr>
      </w:pPr>
    </w:p>
    <w:p w:rsidR="003F21DA" w:rsidRPr="001A5517" w:rsidRDefault="001A5517" w:rsidP="003F21DA">
      <w:pPr>
        <w:rPr>
          <w:rFonts w:ascii="Times New Roman" w:hAnsi="Times New Roman" w:cs="Times New Roman"/>
          <w:b/>
          <w:sz w:val="24"/>
          <w:szCs w:val="24"/>
        </w:rPr>
      </w:pPr>
      <w:r w:rsidRPr="001A5517">
        <w:rPr>
          <w:rFonts w:ascii="Times New Roman" w:hAnsi="Times New Roman" w:cs="Times New Roman"/>
          <w:b/>
          <w:sz w:val="24"/>
          <w:szCs w:val="24"/>
        </w:rPr>
        <w:t>ABSTRACT</w:t>
      </w:r>
    </w:p>
    <w:p w:rsidR="001A5517" w:rsidRDefault="003E760A" w:rsidP="003F21DA">
      <w:pPr>
        <w:rPr>
          <w:rFonts w:ascii="Times New Roman" w:hAnsi="Times New Roman" w:cs="Times New Roman"/>
          <w:sz w:val="24"/>
          <w:szCs w:val="24"/>
        </w:rPr>
      </w:pPr>
      <w:r>
        <w:rPr>
          <w:rFonts w:ascii="Times New Roman" w:hAnsi="Times New Roman" w:cs="Times New Roman"/>
          <w:sz w:val="24"/>
          <w:szCs w:val="24"/>
        </w:rPr>
        <w:t>It is common practice to assume that Bragg scattering peaks have Gaussian shape. The Gaussian shape function is used to perform instrumental smearing corrections. Using Monte Carlo ray tracing simulation, the resolution of a realistic small-angle neutron scattering (SANS) instrument is generated reliably. Including a single crystal sample with large d-sp</w:t>
      </w:r>
      <w:r w:rsidR="00C37888">
        <w:rPr>
          <w:rFonts w:ascii="Times New Roman" w:hAnsi="Times New Roman" w:cs="Times New Roman"/>
          <w:sz w:val="24"/>
          <w:szCs w:val="24"/>
        </w:rPr>
        <w:t>acing, Bragg peaks are produced</w:t>
      </w:r>
      <w:r>
        <w:rPr>
          <w:rFonts w:ascii="Times New Roman" w:hAnsi="Times New Roman" w:cs="Times New Roman"/>
          <w:sz w:val="24"/>
          <w:szCs w:val="24"/>
        </w:rPr>
        <w:t>. Their width</w:t>
      </w:r>
      <w:r w:rsidR="006351B9">
        <w:rPr>
          <w:rFonts w:ascii="Times New Roman" w:hAnsi="Times New Roman" w:cs="Times New Roman"/>
          <w:sz w:val="24"/>
          <w:szCs w:val="24"/>
        </w:rPr>
        <w:t>s are</w:t>
      </w:r>
      <w:r>
        <w:rPr>
          <w:rFonts w:ascii="Times New Roman" w:hAnsi="Times New Roman" w:cs="Times New Roman"/>
          <w:sz w:val="24"/>
          <w:szCs w:val="24"/>
        </w:rPr>
        <w:t xml:space="preserve"> a reliable measure of the standard deviation of the resolution function. Results show that Bragg peaks are not Gaussian for broad neutron wavelength spreads; they are not even symmetric. </w:t>
      </w:r>
      <w:r w:rsidR="006351B9">
        <w:rPr>
          <w:rFonts w:ascii="Times New Roman" w:hAnsi="Times New Roman" w:cs="Times New Roman"/>
          <w:sz w:val="24"/>
          <w:szCs w:val="24"/>
        </w:rPr>
        <w:t>Moreover, i</w:t>
      </w:r>
      <w:r w:rsidR="005F219F">
        <w:rPr>
          <w:rFonts w:ascii="Times New Roman" w:hAnsi="Times New Roman" w:cs="Times New Roman"/>
          <w:sz w:val="24"/>
          <w:szCs w:val="24"/>
        </w:rPr>
        <w:t xml:space="preserve">t was found that the universally accepted instrumental smearing procedure used to analyze SANS data yields results that are in error by </w:t>
      </w:r>
      <w:r w:rsidR="00F26BEF">
        <w:rPr>
          <w:rFonts w:ascii="Times New Roman" w:hAnsi="Times New Roman" w:cs="Times New Roman"/>
          <w:sz w:val="24"/>
          <w:szCs w:val="24"/>
        </w:rPr>
        <w:t>at least</w:t>
      </w:r>
      <w:r w:rsidR="00390BC1">
        <w:rPr>
          <w:rFonts w:ascii="Times New Roman" w:hAnsi="Times New Roman" w:cs="Times New Roman"/>
          <w:sz w:val="24"/>
          <w:szCs w:val="24"/>
        </w:rPr>
        <w:t xml:space="preserve"> 10 %</w:t>
      </w:r>
      <w:r w:rsidR="005F219F">
        <w:rPr>
          <w:rFonts w:ascii="Times New Roman" w:hAnsi="Times New Roman" w:cs="Times New Roman"/>
          <w:sz w:val="24"/>
          <w:szCs w:val="24"/>
        </w:rPr>
        <w:t xml:space="preserve">. </w:t>
      </w:r>
    </w:p>
    <w:p w:rsidR="009F5536" w:rsidRDefault="009F5536" w:rsidP="003F21DA">
      <w:pPr>
        <w:rPr>
          <w:rFonts w:ascii="Times New Roman" w:hAnsi="Times New Roman" w:cs="Times New Roman"/>
          <w:b/>
          <w:sz w:val="24"/>
          <w:szCs w:val="24"/>
        </w:rPr>
      </w:pPr>
    </w:p>
    <w:p w:rsidR="001A5517" w:rsidRPr="009F5536" w:rsidRDefault="009F5536" w:rsidP="003F21DA">
      <w:pPr>
        <w:rPr>
          <w:rFonts w:ascii="Times New Roman" w:hAnsi="Times New Roman" w:cs="Times New Roman"/>
          <w:sz w:val="24"/>
          <w:szCs w:val="24"/>
        </w:rPr>
      </w:pPr>
      <w:r w:rsidRPr="009F5536">
        <w:rPr>
          <w:rFonts w:ascii="Times New Roman" w:hAnsi="Times New Roman" w:cs="Times New Roman"/>
          <w:b/>
          <w:sz w:val="24"/>
          <w:szCs w:val="24"/>
        </w:rPr>
        <w:t xml:space="preserve">Keywords: </w:t>
      </w:r>
      <w:r w:rsidRPr="009F5536">
        <w:rPr>
          <w:rFonts w:ascii="Times New Roman" w:hAnsi="Times New Roman" w:cs="Times New Roman"/>
          <w:sz w:val="24"/>
          <w:szCs w:val="24"/>
        </w:rPr>
        <w:t xml:space="preserve">Ray tracing simulation, </w:t>
      </w:r>
      <w:proofErr w:type="spellStart"/>
      <w:r w:rsidRPr="009F5536">
        <w:rPr>
          <w:rFonts w:ascii="Times New Roman" w:hAnsi="Times New Roman" w:cs="Times New Roman"/>
          <w:sz w:val="24"/>
          <w:szCs w:val="24"/>
        </w:rPr>
        <w:t>McStas</w:t>
      </w:r>
      <w:proofErr w:type="spellEnd"/>
      <w:r w:rsidRPr="009F5536">
        <w:rPr>
          <w:rFonts w:ascii="Times New Roman" w:hAnsi="Times New Roman" w:cs="Times New Roman"/>
          <w:sz w:val="24"/>
          <w:szCs w:val="24"/>
        </w:rPr>
        <w:t xml:space="preserve">, </w:t>
      </w:r>
      <w:r>
        <w:rPr>
          <w:rFonts w:ascii="Times New Roman" w:hAnsi="Times New Roman" w:cs="Times New Roman"/>
          <w:sz w:val="24"/>
          <w:szCs w:val="24"/>
        </w:rPr>
        <w:t>S</w:t>
      </w:r>
      <w:bookmarkStart w:id="0" w:name="_GoBack"/>
      <w:bookmarkEnd w:id="0"/>
      <w:r>
        <w:rPr>
          <w:rFonts w:ascii="Times New Roman" w:hAnsi="Times New Roman" w:cs="Times New Roman"/>
          <w:sz w:val="24"/>
          <w:szCs w:val="24"/>
        </w:rPr>
        <w:t>mall-angle neutron scattering, Bragg peaks, resolution function, Gaussian function</w:t>
      </w:r>
    </w:p>
    <w:p w:rsidR="009F5536" w:rsidRDefault="009F5536" w:rsidP="003F21DA">
      <w:pPr>
        <w:rPr>
          <w:rFonts w:ascii="Times New Roman" w:hAnsi="Times New Roman" w:cs="Times New Roman"/>
          <w:b/>
          <w:sz w:val="24"/>
          <w:szCs w:val="24"/>
        </w:rPr>
      </w:pPr>
    </w:p>
    <w:p w:rsidR="003F21DA" w:rsidRPr="006F4407" w:rsidRDefault="003F21DA" w:rsidP="003F21DA">
      <w:pPr>
        <w:rPr>
          <w:rFonts w:ascii="Times New Roman" w:hAnsi="Times New Roman" w:cs="Times New Roman"/>
          <w:b/>
          <w:sz w:val="24"/>
          <w:szCs w:val="24"/>
        </w:rPr>
      </w:pPr>
      <w:r w:rsidRPr="006F4407">
        <w:rPr>
          <w:rFonts w:ascii="Times New Roman" w:hAnsi="Times New Roman" w:cs="Times New Roman"/>
          <w:b/>
          <w:sz w:val="24"/>
          <w:szCs w:val="24"/>
        </w:rPr>
        <w:t>INTRODUCTION</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The small-angle neutron scattering (SANS) technique has proven valuable for the characterization of structures in the nanometer size scale. This technique produces over 500 research publications per year. Neutron scattering is limited by modest neutron fluxes due to the inherent nature of neutron sources. In order to enhance flux-on-sample, SANS instrument</w:t>
      </w:r>
      <w:r w:rsidR="00C46E20">
        <w:rPr>
          <w:rFonts w:ascii="Times New Roman" w:hAnsi="Times New Roman" w:cs="Times New Roman"/>
          <w:sz w:val="24"/>
          <w:szCs w:val="24"/>
        </w:rPr>
        <w:t>s</w:t>
      </w:r>
      <w:r>
        <w:rPr>
          <w:rFonts w:ascii="Times New Roman" w:hAnsi="Times New Roman" w:cs="Times New Roman"/>
          <w:sz w:val="24"/>
          <w:szCs w:val="24"/>
        </w:rPr>
        <w:t xml:space="preserve"> use velocity selectors (for </w:t>
      </w:r>
      <w:proofErr w:type="spellStart"/>
      <w:r>
        <w:rPr>
          <w:rFonts w:ascii="Times New Roman" w:hAnsi="Times New Roman" w:cs="Times New Roman"/>
          <w:sz w:val="24"/>
          <w:szCs w:val="24"/>
        </w:rPr>
        <w:t>monochromation</w:t>
      </w:r>
      <w:proofErr w:type="spellEnd"/>
      <w:r>
        <w:rPr>
          <w:rFonts w:ascii="Times New Roman" w:hAnsi="Times New Roman" w:cs="Times New Roman"/>
          <w:sz w:val="24"/>
          <w:szCs w:val="24"/>
        </w:rPr>
        <w:t xml:space="preserve">) with wide wavelength spreads. This broadens instrumental resolution. SANS data are usually analyzed by fitting to appropriate models that </w:t>
      </w:r>
      <w:r w:rsidR="000D1A64">
        <w:rPr>
          <w:rFonts w:ascii="Times New Roman" w:hAnsi="Times New Roman" w:cs="Times New Roman"/>
          <w:sz w:val="24"/>
          <w:szCs w:val="24"/>
        </w:rPr>
        <w:t>are</w:t>
      </w:r>
      <w:r>
        <w:rPr>
          <w:rFonts w:ascii="Times New Roman" w:hAnsi="Times New Roman" w:cs="Times New Roman"/>
          <w:sz w:val="24"/>
          <w:szCs w:val="24"/>
        </w:rPr>
        <w:t xml:space="preserve"> sme</w:t>
      </w:r>
      <w:r w:rsidR="00F40D50">
        <w:rPr>
          <w:rFonts w:ascii="Times New Roman" w:hAnsi="Times New Roman" w:cs="Times New Roman"/>
          <w:sz w:val="24"/>
          <w:szCs w:val="24"/>
        </w:rPr>
        <w:t>ared in order to account for</w:t>
      </w:r>
      <w:r>
        <w:rPr>
          <w:rFonts w:ascii="Times New Roman" w:hAnsi="Times New Roman" w:cs="Times New Roman"/>
          <w:sz w:val="24"/>
          <w:szCs w:val="24"/>
        </w:rPr>
        <w:t xml:space="preserve"> no</w:t>
      </w:r>
      <w:r w:rsidR="00C51343">
        <w:rPr>
          <w:rFonts w:ascii="Times New Roman" w:hAnsi="Times New Roman" w:cs="Times New Roman"/>
          <w:sz w:val="24"/>
          <w:szCs w:val="24"/>
        </w:rPr>
        <w:t>n-negligible resolution effects</w:t>
      </w:r>
      <w:r>
        <w:rPr>
          <w:rFonts w:ascii="Times New Roman" w:hAnsi="Times New Roman" w:cs="Times New Roman"/>
          <w:sz w:val="24"/>
          <w:szCs w:val="24"/>
        </w:rPr>
        <w:t xml:space="preserve">.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Precise investigations of the SANS resolution function proceed in one of two ways, either experimentally or through simulation.  Measuring scattering from samples that are characterized by Bragg peaks would cover the experimental approach since the width of Bragg peaks is dictated by the instrumental resolution along with </w:t>
      </w:r>
      <w:r w:rsidR="005853A1">
        <w:rPr>
          <w:rFonts w:ascii="Times New Roman" w:hAnsi="Times New Roman" w:cs="Times New Roman"/>
          <w:sz w:val="24"/>
          <w:szCs w:val="24"/>
        </w:rPr>
        <w:t>the mosaic spread of the sample</w:t>
      </w:r>
      <w:r>
        <w:rPr>
          <w:rFonts w:ascii="Times New Roman" w:hAnsi="Times New Roman" w:cs="Times New Roman"/>
          <w:sz w:val="24"/>
          <w:szCs w:val="24"/>
        </w:rPr>
        <w:t xml:space="preserve">. </w:t>
      </w:r>
      <w:r>
        <w:rPr>
          <w:rFonts w:ascii="Times New Roman" w:hAnsi="Times New Roman" w:cs="Times New Roman"/>
          <w:sz w:val="24"/>
          <w:szCs w:val="24"/>
        </w:rPr>
        <w:lastRenderedPageBreak/>
        <w:t>Unfortunately, it is hard to find “single-crystal diffraction” samples with nanometer scale d-</w:t>
      </w:r>
      <w:proofErr w:type="spellStart"/>
      <w:r>
        <w:rPr>
          <w:rFonts w:ascii="Times New Roman" w:hAnsi="Times New Roman" w:cs="Times New Roman"/>
          <w:sz w:val="24"/>
          <w:szCs w:val="24"/>
        </w:rPr>
        <w:t>spacings</w:t>
      </w:r>
      <w:proofErr w:type="spellEnd"/>
      <w:r>
        <w:rPr>
          <w:rFonts w:ascii="Times New Roman" w:hAnsi="Times New Roman" w:cs="Times New Roman"/>
          <w:sz w:val="24"/>
          <w:szCs w:val="24"/>
        </w:rPr>
        <w:t xml:space="preserve">. Moreover, the mosaic spread is oftentimes non-negligible and not known. This leaves us with the second approach of simulating the resolution function.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Using Monte Carlo ray-tracing simulation, the SANS resolution is critically analyzed here. Using typical instrument configurations, the width of the instrumental resolution is obtained by measuring the standard deviation of the main neutron beam on the area detector. In order to simulate the resolution at finite scattering angle (or finite scattering variable Q), a single-crystal diffraction sample is used to simulate Bragg peaks. The position and standard deviation of these Bragg peaks determine the resolution function under “controlled” sample mosaic </w:t>
      </w:r>
      <w:r w:rsidR="00A22DFF">
        <w:rPr>
          <w:rFonts w:ascii="Times New Roman" w:hAnsi="Times New Roman" w:cs="Times New Roman"/>
          <w:sz w:val="24"/>
          <w:szCs w:val="24"/>
        </w:rPr>
        <w:t xml:space="preserve">spread </w:t>
      </w:r>
      <w:r>
        <w:rPr>
          <w:rFonts w:ascii="Times New Roman" w:hAnsi="Times New Roman" w:cs="Times New Roman"/>
          <w:sz w:val="24"/>
          <w:szCs w:val="24"/>
        </w:rPr>
        <w:t xml:space="preserve">conditions.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The Q=0 and finite-Q resolution functions are analy</w:t>
      </w:r>
      <w:r w:rsidR="00A22DFF">
        <w:rPr>
          <w:rFonts w:ascii="Times New Roman" w:hAnsi="Times New Roman" w:cs="Times New Roman"/>
          <w:sz w:val="24"/>
          <w:szCs w:val="24"/>
        </w:rPr>
        <w:t>zed and compared to analytical</w:t>
      </w:r>
      <w:r>
        <w:rPr>
          <w:rFonts w:ascii="Times New Roman" w:hAnsi="Times New Roman" w:cs="Times New Roman"/>
          <w:sz w:val="24"/>
          <w:szCs w:val="24"/>
        </w:rPr>
        <w:t xml:space="preserve"> predictions. </w:t>
      </w:r>
    </w:p>
    <w:p w:rsidR="003F21DA" w:rsidRPr="00826EEB" w:rsidRDefault="003F21DA" w:rsidP="003F21DA">
      <w:pPr>
        <w:rPr>
          <w:rFonts w:ascii="Times New Roman" w:hAnsi="Times New Roman" w:cs="Times New Roman"/>
          <w:sz w:val="24"/>
          <w:szCs w:val="24"/>
        </w:rPr>
      </w:pPr>
    </w:p>
    <w:p w:rsidR="003F21DA" w:rsidRDefault="003F21DA" w:rsidP="003F21DA">
      <w:pPr>
        <w:rPr>
          <w:rFonts w:ascii="Times New Roman" w:hAnsi="Times New Roman" w:cs="Times New Roman"/>
          <w:sz w:val="24"/>
          <w:szCs w:val="24"/>
        </w:rPr>
      </w:pPr>
      <w:r>
        <w:rPr>
          <w:rFonts w:ascii="Times New Roman" w:hAnsi="Times New Roman" w:cs="Times New Roman"/>
          <w:b/>
          <w:sz w:val="24"/>
          <w:szCs w:val="24"/>
        </w:rPr>
        <w:t>ANALYTICAL EQUATIONS</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The analytical equations used to predict the SANS resolution are reviewed briefly here. These are universally used for all SANS resolution corrections.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SANS instruments contain four major steps: </w:t>
      </w:r>
      <w:proofErr w:type="spellStart"/>
      <w:r>
        <w:rPr>
          <w:rFonts w:ascii="Times New Roman" w:hAnsi="Times New Roman" w:cs="Times New Roman"/>
          <w:sz w:val="24"/>
          <w:szCs w:val="24"/>
        </w:rPr>
        <w:t>monochromation</w:t>
      </w:r>
      <w:proofErr w:type="spellEnd"/>
      <w:r>
        <w:rPr>
          <w:rFonts w:ascii="Times New Roman" w:hAnsi="Times New Roman" w:cs="Times New Roman"/>
          <w:sz w:val="24"/>
          <w:szCs w:val="24"/>
        </w:rPr>
        <w:t xml:space="preserve"> using velocity selectors, collimation using source and sample apertures, scattering from samples with nanometer size structures and detection using position-sensitive area detectors. In order to reso</w:t>
      </w:r>
      <w:r w:rsidR="00C64555">
        <w:rPr>
          <w:rFonts w:ascii="Times New Roman" w:hAnsi="Times New Roman" w:cs="Times New Roman"/>
          <w:sz w:val="24"/>
          <w:szCs w:val="24"/>
        </w:rPr>
        <w:t>lve nanostructures, long flight</w:t>
      </w:r>
      <w:r>
        <w:rPr>
          <w:rFonts w:ascii="Times New Roman" w:hAnsi="Times New Roman" w:cs="Times New Roman"/>
          <w:sz w:val="24"/>
          <w:szCs w:val="24"/>
        </w:rPr>
        <w:t xml:space="preserve"> paths </w:t>
      </w:r>
      <w:r w:rsidR="00C64555">
        <w:rPr>
          <w:rFonts w:ascii="Times New Roman" w:hAnsi="Times New Roman" w:cs="Times New Roman"/>
          <w:sz w:val="24"/>
          <w:szCs w:val="24"/>
        </w:rPr>
        <w:t xml:space="preserve">(typically tens of meters) </w:t>
      </w:r>
      <w:r>
        <w:rPr>
          <w:rFonts w:ascii="Times New Roman" w:hAnsi="Times New Roman" w:cs="Times New Roman"/>
          <w:sz w:val="24"/>
          <w:szCs w:val="24"/>
        </w:rPr>
        <w:t xml:space="preserve">are often used. The scattering variable is defined in terms of the scattering angle </w:t>
      </w:r>
      <w:r w:rsidRPr="0022514E">
        <w:rPr>
          <w:rFonts w:ascii="Symbol" w:hAnsi="Symbol" w:cs="Times New Roman"/>
          <w:sz w:val="24"/>
          <w:szCs w:val="24"/>
        </w:rPr>
        <w:t></w:t>
      </w:r>
      <w:r>
        <w:rPr>
          <w:rFonts w:ascii="Times New Roman" w:hAnsi="Times New Roman" w:cs="Times New Roman"/>
          <w:sz w:val="24"/>
          <w:szCs w:val="24"/>
        </w:rPr>
        <w:t xml:space="preserve"> and neutron wavelength </w:t>
      </w:r>
      <w:r w:rsidRPr="0022514E">
        <w:rPr>
          <w:rFonts w:ascii="Symbol" w:hAnsi="Symbol" w:cs="Times New Roman"/>
          <w:sz w:val="24"/>
          <w:szCs w:val="24"/>
        </w:rPr>
        <w:t></w:t>
      </w:r>
      <w:r w:rsidR="00C64555">
        <w:rPr>
          <w:rFonts w:ascii="Symbol" w:hAnsi="Symbol" w:cs="Times New Roman"/>
          <w:sz w:val="24"/>
          <w:szCs w:val="24"/>
        </w:rPr>
        <w:t></w:t>
      </w:r>
      <w:proofErr w:type="gramStart"/>
      <w:r w:rsidR="00C64555">
        <w:rPr>
          <w:rFonts w:ascii="Times New Roman" w:hAnsi="Times New Roman" w:cs="Times New Roman"/>
          <w:sz w:val="24"/>
          <w:szCs w:val="24"/>
        </w:rPr>
        <w:t xml:space="preserve">as </w:t>
      </w:r>
      <w:proofErr w:type="gramEnd"/>
      <w:r w:rsidR="00C64555" w:rsidRPr="00390511">
        <w:rPr>
          <w:rFonts w:ascii="Times New Roman" w:hAnsi="Times New Roman" w:cs="Times New Roman"/>
          <w:position w:val="-10"/>
          <w:sz w:val="24"/>
          <w:szCs w:val="24"/>
        </w:rPr>
        <w:object w:dxaOrig="19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5pt;height:17.25pt" o:ole="">
            <v:imagedata r:id="rId8" o:title=""/>
          </v:shape>
          <o:OLEObject Type="Embed" ProgID="Equation.3" ShapeID="_x0000_i1025" DrawAspect="Content" ObjectID="_1426921998" r:id="rId9"/>
        </w:object>
      </w:r>
      <w:r>
        <w:rPr>
          <w:rFonts w:ascii="Times New Roman" w:hAnsi="Times New Roman" w:cs="Times New Roman"/>
          <w:sz w:val="24"/>
          <w:szCs w:val="24"/>
        </w:rPr>
        <w:t xml:space="preserve">.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The standard deviation of the resolution function has two main contributions: one from the geometry of the beam and the other from the </w:t>
      </w:r>
      <w:r w:rsidR="00EE49C7">
        <w:rPr>
          <w:rFonts w:ascii="Times New Roman" w:hAnsi="Times New Roman" w:cs="Times New Roman"/>
          <w:sz w:val="24"/>
          <w:szCs w:val="24"/>
        </w:rPr>
        <w:t xml:space="preserve">neutron </w:t>
      </w:r>
      <w:r>
        <w:rPr>
          <w:rFonts w:ascii="Times New Roman" w:hAnsi="Times New Roman" w:cs="Times New Roman"/>
          <w:sz w:val="24"/>
          <w:szCs w:val="24"/>
        </w:rPr>
        <w:t>wavelength spread. Neglecting gravity effects, the horizontal variance is expressed in the radial and perpendicular (i.e., tangential) directions as [</w:t>
      </w:r>
      <w:r w:rsidR="002B6B72">
        <w:rPr>
          <w:rFonts w:ascii="Times New Roman" w:hAnsi="Times New Roman" w:cs="Times New Roman"/>
          <w:sz w:val="24"/>
          <w:szCs w:val="24"/>
        </w:rPr>
        <w:t>1</w:t>
      </w:r>
      <w:proofErr w:type="gramStart"/>
      <w:r w:rsidR="002B6B72">
        <w:rPr>
          <w:rFonts w:ascii="Times New Roman" w:hAnsi="Times New Roman" w:cs="Times New Roman"/>
          <w:sz w:val="24"/>
          <w:szCs w:val="24"/>
        </w:rPr>
        <w:t>,2</w:t>
      </w:r>
      <w:proofErr w:type="gramEnd"/>
      <w:r>
        <w:rPr>
          <w:rFonts w:ascii="Times New Roman" w:hAnsi="Times New Roman" w:cs="Times New Roman"/>
          <w:sz w:val="24"/>
          <w:szCs w:val="24"/>
        </w:rPr>
        <w:t xml:space="preserve">]: </w:t>
      </w:r>
    </w:p>
    <w:p w:rsidR="003F21DA" w:rsidRDefault="003F21DA" w:rsidP="003F21DA">
      <w:pPr>
        <w:rPr>
          <w:rFonts w:ascii="Times New Roman" w:hAnsi="Times New Roman" w:cs="Times New Roman"/>
          <w:sz w:val="24"/>
          <w:szCs w:val="24"/>
        </w:rPr>
      </w:pPr>
    </w:p>
    <w:p w:rsidR="003F21DA" w:rsidRPr="006F4407" w:rsidRDefault="003F21DA" w:rsidP="003F21DA">
      <w:pPr>
        <w:rPr>
          <w:rFonts w:ascii="Times New Roman" w:hAnsi="Times New Roman" w:cs="Times New Roman"/>
          <w:sz w:val="24"/>
          <w:szCs w:val="24"/>
        </w:rPr>
      </w:pPr>
      <w:r w:rsidRPr="006F4407">
        <w:rPr>
          <w:rFonts w:ascii="Times New Roman" w:hAnsi="Times New Roman" w:cs="Times New Roman"/>
          <w:sz w:val="24"/>
          <w:szCs w:val="24"/>
        </w:rPr>
        <w:tab/>
      </w:r>
      <w:r w:rsidRPr="006F4407">
        <w:rPr>
          <w:rFonts w:ascii="Times New Roman" w:hAnsi="Times New Roman" w:cs="Times New Roman"/>
          <w:position w:val="-38"/>
          <w:sz w:val="24"/>
          <w:szCs w:val="24"/>
        </w:rPr>
        <w:object w:dxaOrig="7420" w:dyaOrig="880">
          <v:shape id="_x0000_i1026" type="#_x0000_t75" style="width:371.25pt;height:44.25pt" o:ole="">
            <v:imagedata r:id="rId10" o:title=""/>
          </v:shape>
          <o:OLEObject Type="Embed" ProgID="Equation.3" ShapeID="_x0000_i1026" DrawAspect="Content" ObjectID="_1426921999" r:id="rId11"/>
        </w:object>
      </w:r>
      <w:r>
        <w:rPr>
          <w:rFonts w:ascii="Times New Roman" w:hAnsi="Times New Roman" w:cs="Times New Roman"/>
          <w:sz w:val="24"/>
          <w:szCs w:val="24"/>
        </w:rPr>
        <w:tab/>
        <w:t>(1)</w:t>
      </w:r>
    </w:p>
    <w:p w:rsidR="003F21DA" w:rsidRDefault="003F21DA" w:rsidP="003F21DA">
      <w:pPr>
        <w:ind w:firstLine="720"/>
        <w:rPr>
          <w:rFonts w:ascii="Times New Roman" w:hAnsi="Times New Roman" w:cs="Times New Roman"/>
          <w:sz w:val="24"/>
          <w:szCs w:val="24"/>
        </w:rPr>
      </w:pPr>
      <w:r w:rsidRPr="006F4407">
        <w:rPr>
          <w:rFonts w:ascii="Times New Roman" w:hAnsi="Times New Roman" w:cs="Times New Roman"/>
          <w:position w:val="-38"/>
          <w:sz w:val="24"/>
          <w:szCs w:val="24"/>
        </w:rPr>
        <w:object w:dxaOrig="6420" w:dyaOrig="880">
          <v:shape id="_x0000_i1027" type="#_x0000_t75" style="width:321pt;height:44.25pt" o:ole="">
            <v:imagedata r:id="rId12" o:title=""/>
          </v:shape>
          <o:OLEObject Type="Embed" ProgID="Equation.3" ShapeID="_x0000_i1027" DrawAspect="Content" ObjectID="_1426922000" r:id="rId13"/>
        </w:object>
      </w:r>
      <w:r>
        <w:rPr>
          <w:rFonts w:ascii="Times New Roman" w:hAnsi="Times New Roman" w:cs="Times New Roman"/>
          <w:sz w:val="24"/>
          <w:szCs w:val="24"/>
        </w:rPr>
        <w:t>.</w:t>
      </w:r>
    </w:p>
    <w:p w:rsidR="003F21DA" w:rsidRPr="006F4407" w:rsidRDefault="003F21DA" w:rsidP="00436E7B">
      <w:pPr>
        <w:rPr>
          <w:rFonts w:ascii="Times New Roman" w:hAnsi="Times New Roman" w:cs="Times New Roman"/>
          <w:sz w:val="24"/>
          <w:szCs w:val="24"/>
        </w:rPr>
      </w:pP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lastRenderedPageBreak/>
        <w:t>The standard instrument parameters are defined as: L</w:t>
      </w:r>
      <w:r w:rsidRPr="007B5555">
        <w:rPr>
          <w:rFonts w:ascii="Times New Roman" w:hAnsi="Times New Roman" w:cs="Times New Roman"/>
          <w:sz w:val="24"/>
          <w:szCs w:val="24"/>
          <w:vertAlign w:val="subscript"/>
        </w:rPr>
        <w:t>1</w:t>
      </w:r>
      <w:r>
        <w:rPr>
          <w:rFonts w:ascii="Times New Roman" w:hAnsi="Times New Roman" w:cs="Times New Roman"/>
          <w:sz w:val="24"/>
          <w:szCs w:val="24"/>
        </w:rPr>
        <w:t xml:space="preserve"> and L</w:t>
      </w:r>
      <w:r w:rsidRPr="007B5555">
        <w:rPr>
          <w:rFonts w:ascii="Times New Roman" w:hAnsi="Times New Roman" w:cs="Times New Roman"/>
          <w:sz w:val="24"/>
          <w:szCs w:val="24"/>
          <w:vertAlign w:val="subscript"/>
        </w:rPr>
        <w:t>2</w:t>
      </w:r>
      <w:r>
        <w:rPr>
          <w:rFonts w:ascii="Times New Roman" w:hAnsi="Times New Roman" w:cs="Times New Roman"/>
          <w:sz w:val="24"/>
          <w:szCs w:val="24"/>
        </w:rPr>
        <w:t xml:space="preserve"> are the source-to-sample and sample-to-detector distances, r</w:t>
      </w:r>
      <w:r w:rsidRPr="007B5555">
        <w:rPr>
          <w:rFonts w:ascii="Times New Roman" w:hAnsi="Times New Roman" w:cs="Times New Roman"/>
          <w:sz w:val="24"/>
          <w:szCs w:val="24"/>
          <w:vertAlign w:val="subscript"/>
        </w:rPr>
        <w:t>1</w:t>
      </w:r>
      <w:r>
        <w:rPr>
          <w:rFonts w:ascii="Times New Roman" w:hAnsi="Times New Roman" w:cs="Times New Roman"/>
          <w:sz w:val="24"/>
          <w:szCs w:val="24"/>
        </w:rPr>
        <w:t xml:space="preserve"> and r</w:t>
      </w:r>
      <w:r w:rsidRPr="007B5555">
        <w:rPr>
          <w:rFonts w:ascii="Times New Roman" w:hAnsi="Times New Roman" w:cs="Times New Roman"/>
          <w:sz w:val="24"/>
          <w:szCs w:val="24"/>
          <w:vertAlign w:val="subscript"/>
        </w:rPr>
        <w:t>2</w:t>
      </w:r>
      <w:r>
        <w:rPr>
          <w:rFonts w:ascii="Times New Roman" w:hAnsi="Times New Roman" w:cs="Times New Roman"/>
          <w:sz w:val="24"/>
          <w:szCs w:val="24"/>
        </w:rPr>
        <w:t xml:space="preserve"> are the source and sample apertures radii, </w:t>
      </w:r>
      <w:r w:rsidRPr="007B5555">
        <w:rPr>
          <w:rFonts w:ascii="Symbol" w:hAnsi="Symbol" w:cs="Times New Roman"/>
          <w:sz w:val="24"/>
          <w:szCs w:val="24"/>
        </w:rPr>
        <w:t></w:t>
      </w:r>
      <w:r>
        <w:rPr>
          <w:rFonts w:ascii="Times New Roman" w:hAnsi="Times New Roman" w:cs="Times New Roman"/>
          <w:sz w:val="24"/>
          <w:szCs w:val="24"/>
        </w:rPr>
        <w:t>x</w:t>
      </w:r>
      <w:r w:rsidRPr="007B5555">
        <w:rPr>
          <w:rFonts w:ascii="Times New Roman" w:hAnsi="Times New Roman" w:cs="Times New Roman"/>
          <w:sz w:val="24"/>
          <w:szCs w:val="24"/>
          <w:vertAlign w:val="subscript"/>
        </w:rPr>
        <w:t>3</w:t>
      </w:r>
      <w:r>
        <w:rPr>
          <w:rFonts w:ascii="Times New Roman" w:hAnsi="Times New Roman" w:cs="Times New Roman"/>
          <w:sz w:val="24"/>
          <w:szCs w:val="24"/>
        </w:rPr>
        <w:t xml:space="preserve"> and </w:t>
      </w:r>
      <w:r w:rsidRPr="007B5555">
        <w:rPr>
          <w:rFonts w:ascii="Symbol" w:hAnsi="Symbol" w:cs="Times New Roman"/>
          <w:sz w:val="24"/>
          <w:szCs w:val="24"/>
        </w:rPr>
        <w:t></w:t>
      </w:r>
      <w:r>
        <w:rPr>
          <w:rFonts w:ascii="Times New Roman" w:hAnsi="Times New Roman" w:cs="Times New Roman"/>
          <w:sz w:val="24"/>
          <w:szCs w:val="24"/>
        </w:rPr>
        <w:t>y</w:t>
      </w:r>
      <w:r w:rsidRPr="007B5555">
        <w:rPr>
          <w:rFonts w:ascii="Times New Roman" w:hAnsi="Times New Roman" w:cs="Times New Roman"/>
          <w:sz w:val="24"/>
          <w:szCs w:val="24"/>
          <w:vertAlign w:val="subscript"/>
        </w:rPr>
        <w:t>3</w:t>
      </w:r>
      <w:r>
        <w:rPr>
          <w:rFonts w:ascii="Times New Roman" w:hAnsi="Times New Roman" w:cs="Times New Roman"/>
          <w:sz w:val="24"/>
          <w:szCs w:val="24"/>
        </w:rPr>
        <w:t xml:space="preserve"> are the detector cell dimensions, </w:t>
      </w:r>
      <w:r w:rsidRPr="007B5555">
        <w:rPr>
          <w:rFonts w:ascii="Symbol" w:hAnsi="Symbol" w:cs="Times New Roman"/>
          <w:sz w:val="24"/>
          <w:szCs w:val="24"/>
        </w:rPr>
        <w:t></w:t>
      </w:r>
      <w:r>
        <w:rPr>
          <w:rFonts w:ascii="Times New Roman" w:hAnsi="Times New Roman" w:cs="Times New Roman"/>
          <w:sz w:val="24"/>
          <w:szCs w:val="24"/>
        </w:rPr>
        <w:t xml:space="preserve"> is the neutron wavelength and </w:t>
      </w:r>
      <w:r w:rsidRPr="007B5555">
        <w:rPr>
          <w:rFonts w:ascii="Symbol" w:hAnsi="Symbol" w:cs="Times New Roman"/>
          <w:sz w:val="24"/>
          <w:szCs w:val="24"/>
        </w:rPr>
        <w:t></w:t>
      </w:r>
      <w:r w:rsidRPr="007B5555">
        <w:rPr>
          <w:rFonts w:ascii="Symbol" w:hAnsi="Symbol" w:cs="Times New Roman"/>
          <w:sz w:val="24"/>
          <w:szCs w:val="24"/>
        </w:rPr>
        <w:t></w:t>
      </w:r>
      <w:r w:rsidRPr="007B5555">
        <w:rPr>
          <w:rFonts w:ascii="Symbol" w:hAnsi="Symbol" w:cs="Times New Roman"/>
          <w:sz w:val="24"/>
          <w:szCs w:val="24"/>
        </w:rPr>
        <w:t></w:t>
      </w:r>
      <w:r>
        <w:rPr>
          <w:rFonts w:ascii="Times New Roman" w:hAnsi="Times New Roman" w:cs="Times New Roman"/>
          <w:sz w:val="24"/>
          <w:szCs w:val="24"/>
        </w:rPr>
        <w:t xml:space="preserve">is the </w:t>
      </w:r>
      <w:r w:rsidR="00763861">
        <w:rPr>
          <w:rFonts w:ascii="Times New Roman" w:hAnsi="Times New Roman" w:cs="Times New Roman"/>
          <w:sz w:val="24"/>
          <w:szCs w:val="24"/>
        </w:rPr>
        <w:t xml:space="preserve">FWHM of the triangular </w:t>
      </w:r>
      <w:r>
        <w:rPr>
          <w:rFonts w:ascii="Times New Roman" w:hAnsi="Times New Roman" w:cs="Times New Roman"/>
          <w:sz w:val="24"/>
          <w:szCs w:val="24"/>
        </w:rPr>
        <w:t xml:space="preserve">wavelength </w:t>
      </w:r>
      <w:r w:rsidR="00763861">
        <w:rPr>
          <w:rFonts w:ascii="Times New Roman" w:hAnsi="Times New Roman" w:cs="Times New Roman"/>
          <w:sz w:val="24"/>
          <w:szCs w:val="24"/>
        </w:rPr>
        <w:t>distribution</w:t>
      </w:r>
      <w:r>
        <w:rPr>
          <w:rFonts w:ascii="Times New Roman" w:hAnsi="Times New Roman" w:cs="Times New Roman"/>
          <w:sz w:val="24"/>
          <w:szCs w:val="24"/>
        </w:rPr>
        <w:t xml:space="preserve">. This variance was calculated as the second </w:t>
      </w:r>
      <w:r w:rsidR="002B22B1">
        <w:rPr>
          <w:rFonts w:ascii="Times New Roman" w:hAnsi="Times New Roman" w:cs="Times New Roman"/>
          <w:sz w:val="24"/>
          <w:szCs w:val="24"/>
        </w:rPr>
        <w:t xml:space="preserve">moment averaged over source and </w:t>
      </w:r>
      <w:r>
        <w:rPr>
          <w:rFonts w:ascii="Times New Roman" w:hAnsi="Times New Roman" w:cs="Times New Roman"/>
          <w:sz w:val="24"/>
          <w:szCs w:val="24"/>
        </w:rPr>
        <w:t>sample apertures and detector cell</w:t>
      </w:r>
      <w:r w:rsidR="002B22B1">
        <w:rPr>
          <w:rFonts w:ascii="Times New Roman" w:hAnsi="Times New Roman" w:cs="Times New Roman"/>
          <w:sz w:val="24"/>
          <w:szCs w:val="24"/>
        </w:rPr>
        <w:t xml:space="preserve"> as well as over the </w:t>
      </w:r>
      <w:r w:rsidR="00744B42">
        <w:rPr>
          <w:rFonts w:ascii="Times New Roman" w:hAnsi="Times New Roman" w:cs="Times New Roman"/>
          <w:sz w:val="24"/>
          <w:szCs w:val="24"/>
        </w:rPr>
        <w:t xml:space="preserve">triangular </w:t>
      </w:r>
      <w:r w:rsidR="002B22B1">
        <w:rPr>
          <w:rFonts w:ascii="Times New Roman" w:hAnsi="Times New Roman" w:cs="Times New Roman"/>
          <w:sz w:val="24"/>
          <w:szCs w:val="24"/>
        </w:rPr>
        <w:t>wavelength distribution</w:t>
      </w:r>
      <w:r>
        <w:rPr>
          <w:rFonts w:ascii="Times New Roman" w:hAnsi="Times New Roman" w:cs="Times New Roman"/>
          <w:sz w:val="24"/>
          <w:szCs w:val="24"/>
        </w:rPr>
        <w:t xml:space="preserve">. </w:t>
      </w:r>
    </w:p>
    <w:p w:rsidR="003F21DA" w:rsidRDefault="003F21DA" w:rsidP="003F21DA">
      <w:pPr>
        <w:rPr>
          <w:rFonts w:ascii="Times New Roman" w:hAnsi="Times New Roman" w:cs="Times New Roman"/>
          <w:sz w:val="24"/>
          <w:szCs w:val="24"/>
        </w:rPr>
      </w:pPr>
    </w:p>
    <w:p w:rsidR="003F21DA" w:rsidRPr="00B12987" w:rsidRDefault="003F21DA" w:rsidP="003F21DA">
      <w:pPr>
        <w:rPr>
          <w:rFonts w:ascii="Times New Roman" w:hAnsi="Times New Roman" w:cs="Times New Roman"/>
          <w:b/>
          <w:sz w:val="24"/>
          <w:szCs w:val="24"/>
        </w:rPr>
      </w:pPr>
      <w:r w:rsidRPr="00B12987">
        <w:rPr>
          <w:rFonts w:ascii="Times New Roman" w:hAnsi="Times New Roman" w:cs="Times New Roman"/>
          <w:b/>
          <w:sz w:val="24"/>
          <w:szCs w:val="24"/>
        </w:rPr>
        <w:t>MONTE CARLO SIMULATION</w:t>
      </w:r>
      <w:r>
        <w:rPr>
          <w:rFonts w:ascii="Times New Roman" w:hAnsi="Times New Roman" w:cs="Times New Roman"/>
          <w:b/>
          <w:sz w:val="24"/>
          <w:szCs w:val="24"/>
        </w:rPr>
        <w:t>S</w:t>
      </w:r>
    </w:p>
    <w:p w:rsidR="003F21DA" w:rsidRPr="00492A37" w:rsidRDefault="004D02A6" w:rsidP="003F21DA">
      <w:pPr>
        <w:rPr>
          <w:rFonts w:ascii="Times New Roman" w:hAnsi="Times New Roman" w:cs="Times New Roman"/>
          <w:sz w:val="24"/>
          <w:szCs w:val="24"/>
        </w:rPr>
      </w:pPr>
      <w:r>
        <w:rPr>
          <w:rFonts w:ascii="Times New Roman" w:hAnsi="Times New Roman" w:cs="Times New Roman"/>
          <w:sz w:val="24"/>
          <w:szCs w:val="24"/>
        </w:rPr>
        <w:t xml:space="preserve">Using the </w:t>
      </w:r>
      <w:proofErr w:type="spellStart"/>
      <w:r>
        <w:rPr>
          <w:rFonts w:ascii="Times New Roman" w:hAnsi="Times New Roman" w:cs="Times New Roman"/>
          <w:sz w:val="24"/>
          <w:szCs w:val="24"/>
        </w:rPr>
        <w:t>McStas</w:t>
      </w:r>
      <w:proofErr w:type="spellEnd"/>
      <w:r w:rsidR="003F21DA">
        <w:rPr>
          <w:rFonts w:ascii="Times New Roman" w:hAnsi="Times New Roman" w:cs="Times New Roman"/>
          <w:sz w:val="24"/>
          <w:szCs w:val="24"/>
        </w:rPr>
        <w:t xml:space="preserve"> package [</w:t>
      </w:r>
      <w:r w:rsidR="002B6B72">
        <w:rPr>
          <w:rFonts w:ascii="Times New Roman" w:hAnsi="Times New Roman" w:cs="Times New Roman"/>
          <w:sz w:val="24"/>
          <w:szCs w:val="24"/>
        </w:rPr>
        <w:t>3</w:t>
      </w:r>
      <w:r w:rsidR="003F21DA">
        <w:rPr>
          <w:rFonts w:ascii="Times New Roman" w:hAnsi="Times New Roman" w:cs="Times New Roman"/>
          <w:sz w:val="24"/>
          <w:szCs w:val="24"/>
        </w:rPr>
        <w:t>], Monte Carlo ray tracing simulations were performed to simulate a realistic SANS instrument with L</w:t>
      </w:r>
      <w:r w:rsidR="003F21DA" w:rsidRPr="00492A37">
        <w:rPr>
          <w:rFonts w:ascii="Times New Roman" w:hAnsi="Times New Roman" w:cs="Times New Roman"/>
          <w:sz w:val="24"/>
          <w:szCs w:val="24"/>
          <w:vertAlign w:val="subscript"/>
        </w:rPr>
        <w:t>1</w:t>
      </w:r>
      <w:r w:rsidR="003F21DA">
        <w:rPr>
          <w:rFonts w:ascii="Times New Roman" w:hAnsi="Times New Roman" w:cs="Times New Roman"/>
          <w:sz w:val="24"/>
          <w:szCs w:val="24"/>
        </w:rPr>
        <w:t xml:space="preserve"> = 10 m, L</w:t>
      </w:r>
      <w:r w:rsidR="003F21DA">
        <w:rPr>
          <w:rFonts w:ascii="Times New Roman" w:hAnsi="Times New Roman" w:cs="Times New Roman"/>
          <w:sz w:val="24"/>
          <w:szCs w:val="24"/>
          <w:vertAlign w:val="subscript"/>
        </w:rPr>
        <w:t>2</w:t>
      </w:r>
      <w:r w:rsidR="003F21DA">
        <w:rPr>
          <w:rFonts w:ascii="Times New Roman" w:hAnsi="Times New Roman" w:cs="Times New Roman"/>
          <w:sz w:val="24"/>
          <w:szCs w:val="24"/>
        </w:rPr>
        <w:t xml:space="preserve"> = 10 m, r</w:t>
      </w:r>
      <w:r w:rsidR="003F21DA" w:rsidRPr="00492A37">
        <w:rPr>
          <w:rFonts w:ascii="Times New Roman" w:hAnsi="Times New Roman" w:cs="Times New Roman"/>
          <w:sz w:val="24"/>
          <w:szCs w:val="24"/>
          <w:vertAlign w:val="subscript"/>
        </w:rPr>
        <w:t>1</w:t>
      </w:r>
      <w:r w:rsidR="003F21DA">
        <w:rPr>
          <w:rFonts w:ascii="Times New Roman" w:hAnsi="Times New Roman" w:cs="Times New Roman"/>
          <w:sz w:val="24"/>
          <w:szCs w:val="24"/>
        </w:rPr>
        <w:t xml:space="preserve"> = 1 cm,</w:t>
      </w:r>
      <w:r w:rsidR="003F21DA" w:rsidRPr="00492A37">
        <w:rPr>
          <w:rFonts w:ascii="Times New Roman" w:hAnsi="Times New Roman" w:cs="Times New Roman"/>
          <w:sz w:val="24"/>
          <w:szCs w:val="24"/>
        </w:rPr>
        <w:t xml:space="preserve"> </w:t>
      </w:r>
      <w:r w:rsidR="003F21DA">
        <w:rPr>
          <w:rFonts w:ascii="Times New Roman" w:hAnsi="Times New Roman" w:cs="Times New Roman"/>
          <w:sz w:val="24"/>
          <w:szCs w:val="24"/>
        </w:rPr>
        <w:t>r</w:t>
      </w:r>
      <w:r w:rsidR="003F21DA" w:rsidRPr="00492A37">
        <w:rPr>
          <w:rFonts w:ascii="Times New Roman" w:hAnsi="Times New Roman" w:cs="Times New Roman"/>
          <w:sz w:val="24"/>
          <w:szCs w:val="24"/>
          <w:vertAlign w:val="subscript"/>
        </w:rPr>
        <w:t>1</w:t>
      </w:r>
      <w:r w:rsidR="003F21DA">
        <w:rPr>
          <w:rFonts w:ascii="Times New Roman" w:hAnsi="Times New Roman" w:cs="Times New Roman"/>
          <w:sz w:val="24"/>
          <w:szCs w:val="24"/>
        </w:rPr>
        <w:t xml:space="preserve"> = 0.5 cm, and </w:t>
      </w:r>
      <w:r w:rsidR="003F21DA" w:rsidRPr="007B5555">
        <w:rPr>
          <w:rFonts w:ascii="Symbol" w:hAnsi="Symbol" w:cs="Times New Roman"/>
          <w:sz w:val="24"/>
          <w:szCs w:val="24"/>
        </w:rPr>
        <w:t></w:t>
      </w:r>
      <w:r w:rsidR="003F21DA">
        <w:rPr>
          <w:rFonts w:ascii="Times New Roman" w:hAnsi="Times New Roman" w:cs="Times New Roman"/>
          <w:sz w:val="24"/>
          <w:szCs w:val="24"/>
        </w:rPr>
        <w:t>x</w:t>
      </w:r>
      <w:r w:rsidR="003F21DA" w:rsidRPr="007B5555">
        <w:rPr>
          <w:rFonts w:ascii="Times New Roman" w:hAnsi="Times New Roman" w:cs="Times New Roman"/>
          <w:sz w:val="24"/>
          <w:szCs w:val="24"/>
          <w:vertAlign w:val="subscript"/>
        </w:rPr>
        <w:t>3</w:t>
      </w:r>
      <w:r w:rsidR="003F21DA">
        <w:rPr>
          <w:rFonts w:ascii="Times New Roman" w:hAnsi="Times New Roman" w:cs="Times New Roman"/>
          <w:sz w:val="24"/>
          <w:szCs w:val="24"/>
          <w:vertAlign w:val="subscript"/>
        </w:rPr>
        <w:t xml:space="preserve"> </w:t>
      </w:r>
      <w:r w:rsidR="003F21DA">
        <w:rPr>
          <w:rFonts w:ascii="Times New Roman" w:hAnsi="Times New Roman" w:cs="Times New Roman"/>
          <w:sz w:val="24"/>
          <w:szCs w:val="24"/>
        </w:rPr>
        <w:t>=</w:t>
      </w:r>
      <w:r w:rsidR="00436E9D">
        <w:rPr>
          <w:rFonts w:ascii="Times New Roman" w:hAnsi="Times New Roman" w:cs="Times New Roman"/>
          <w:sz w:val="24"/>
          <w:szCs w:val="24"/>
        </w:rPr>
        <w:t xml:space="preserve"> </w:t>
      </w:r>
      <w:r w:rsidR="003F21DA">
        <w:rPr>
          <w:rFonts w:ascii="Times New Roman" w:hAnsi="Times New Roman" w:cs="Times New Roman"/>
          <w:sz w:val="24"/>
          <w:szCs w:val="24"/>
        </w:rPr>
        <w:t xml:space="preserve">0.55 mm (for high spatial resolution). </w:t>
      </w: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The direct neutron beam measured by the area detector corresponds to setting </w:t>
      </w:r>
      <w:proofErr w:type="spellStart"/>
      <w:r>
        <w:rPr>
          <w:rFonts w:ascii="Times New Roman" w:hAnsi="Times New Roman" w:cs="Times New Roman"/>
          <w:sz w:val="24"/>
          <w:szCs w:val="24"/>
        </w:rPr>
        <w:t>Q</w:t>
      </w:r>
      <w:r w:rsidRPr="00B9487F">
        <w:rPr>
          <w:rFonts w:ascii="Times New Roman" w:hAnsi="Times New Roman" w:cs="Times New Roman"/>
          <w:sz w:val="24"/>
          <w:szCs w:val="24"/>
          <w:vertAlign w:val="subscript"/>
        </w:rPr>
        <w:t>x</w:t>
      </w:r>
      <w:proofErr w:type="spellEnd"/>
      <w:r>
        <w:rPr>
          <w:rFonts w:ascii="Times New Roman" w:hAnsi="Times New Roman" w:cs="Times New Roman"/>
          <w:sz w:val="24"/>
          <w:szCs w:val="24"/>
        </w:rPr>
        <w:t xml:space="preserve"> = 0 in Eq. (1). Note that the Q-variance and the spatial variance (in the detector plane) are related by</w:t>
      </w:r>
      <w:r w:rsidRPr="0035265C">
        <w:rPr>
          <w:rFonts w:ascii="Times New Roman" w:hAnsi="Times New Roman" w:cs="Times New Roman"/>
          <w:position w:val="-14"/>
          <w:sz w:val="24"/>
          <w:szCs w:val="24"/>
        </w:rPr>
        <w:object w:dxaOrig="2100" w:dyaOrig="420">
          <v:shape id="_x0000_i1028" type="#_x0000_t75" style="width:105pt;height:21pt" o:ole="">
            <v:imagedata r:id="rId14" o:title=""/>
          </v:shape>
          <o:OLEObject Type="Embed" ProgID="Equation.3" ShapeID="_x0000_i1028" DrawAspect="Content" ObjectID="_1426922001" r:id="rId15"/>
        </w:object>
      </w:r>
      <w:r>
        <w:rPr>
          <w:rFonts w:ascii="Times New Roman" w:hAnsi="Times New Roman" w:cs="Times New Roman"/>
          <w:sz w:val="24"/>
          <w:szCs w:val="24"/>
        </w:rPr>
        <w:t xml:space="preserve">. Here, the simulated spatial variance is </w:t>
      </w:r>
      <w:r w:rsidR="00436E9D">
        <w:rPr>
          <w:rFonts w:ascii="Times New Roman" w:hAnsi="Times New Roman" w:cs="Times New Roman"/>
          <w:sz w:val="24"/>
          <w:szCs w:val="24"/>
        </w:rPr>
        <w:t>obtained</w:t>
      </w:r>
      <w:r>
        <w:rPr>
          <w:rFonts w:ascii="Times New Roman" w:hAnsi="Times New Roman" w:cs="Times New Roman"/>
          <w:sz w:val="24"/>
          <w:szCs w:val="24"/>
        </w:rPr>
        <w:t xml:space="preserve"> using one of two methods; either by fitting the simulated data for the direct beam to a 2D Gaussian function or by numerically </w:t>
      </w:r>
      <w:r w:rsidR="00F41771">
        <w:rPr>
          <w:rFonts w:ascii="Times New Roman" w:hAnsi="Times New Roman" w:cs="Times New Roman"/>
          <w:sz w:val="24"/>
          <w:szCs w:val="24"/>
        </w:rPr>
        <w:t>calculating</w:t>
      </w:r>
      <w:r>
        <w:rPr>
          <w:rFonts w:ascii="Times New Roman" w:hAnsi="Times New Roman" w:cs="Times New Roman"/>
          <w:sz w:val="24"/>
          <w:szCs w:val="24"/>
        </w:rPr>
        <w:t xml:space="preserve"> the second moment of the peaked distribution as </w:t>
      </w:r>
      <w:r w:rsidR="00FE338F" w:rsidRPr="003774D3">
        <w:rPr>
          <w:rFonts w:ascii="Times New Roman" w:hAnsi="Times New Roman" w:cs="Times New Roman"/>
          <w:position w:val="-10"/>
          <w:sz w:val="24"/>
          <w:szCs w:val="24"/>
        </w:rPr>
        <w:object w:dxaOrig="2160" w:dyaOrig="380">
          <v:shape id="_x0000_i1029" type="#_x0000_t75" style="width:108pt;height:18.75pt" o:ole="">
            <v:imagedata r:id="rId16" o:title=""/>
          </v:shape>
          <o:OLEObject Type="Embed" ProgID="Equation.3" ShapeID="_x0000_i1029" DrawAspect="Content" ObjectID="_1426922002" r:id="rId17"/>
        </w:object>
      </w:r>
      <w:r>
        <w:rPr>
          <w:rFonts w:ascii="Times New Roman" w:hAnsi="Times New Roman" w:cs="Times New Roman"/>
          <w:sz w:val="24"/>
          <w:szCs w:val="24"/>
        </w:rPr>
        <w:t xml:space="preserve"> </w:t>
      </w:r>
      <w:r w:rsidRPr="006F4407">
        <w:rPr>
          <w:rFonts w:ascii="Times New Roman" w:hAnsi="Times New Roman" w:cs="Times New Roman"/>
          <w:sz w:val="24"/>
          <w:szCs w:val="24"/>
        </w:rPr>
        <w:t xml:space="preserve">where </w:t>
      </w:r>
      <w:r w:rsidR="0065756E" w:rsidRPr="006F4407">
        <w:rPr>
          <w:rFonts w:ascii="Times New Roman" w:hAnsi="Times New Roman" w:cs="Times New Roman"/>
          <w:position w:val="-4"/>
          <w:sz w:val="24"/>
          <w:szCs w:val="24"/>
        </w:rPr>
        <w:object w:dxaOrig="600" w:dyaOrig="200">
          <v:shape id="_x0000_i1030" type="#_x0000_t75" style="width:30pt;height:10.5pt" o:ole="">
            <v:imagedata r:id="rId18" o:title=""/>
          </v:shape>
          <o:OLEObject Type="Embed" ProgID="Equation.3" ShapeID="_x0000_i1030" DrawAspect="Content" ObjectID="_1426922003" r:id="rId19"/>
        </w:object>
      </w:r>
      <w:r w:rsidRPr="006F4407">
        <w:rPr>
          <w:rFonts w:ascii="Times New Roman" w:hAnsi="Times New Roman" w:cs="Times New Roman"/>
          <w:sz w:val="24"/>
          <w:szCs w:val="24"/>
        </w:rPr>
        <w:t xml:space="preserve"> is the average </w:t>
      </w:r>
      <w:r>
        <w:rPr>
          <w:rFonts w:ascii="Times New Roman" w:hAnsi="Times New Roman" w:cs="Times New Roman"/>
          <w:sz w:val="24"/>
          <w:szCs w:val="24"/>
        </w:rPr>
        <w:t xml:space="preserve">over the direct beam spot. These </w:t>
      </w:r>
      <w:r w:rsidR="00436E9D">
        <w:rPr>
          <w:rFonts w:ascii="Times New Roman" w:hAnsi="Times New Roman" w:cs="Times New Roman"/>
          <w:sz w:val="24"/>
          <w:szCs w:val="24"/>
        </w:rPr>
        <w:t xml:space="preserve">second </w:t>
      </w:r>
      <w:r>
        <w:rPr>
          <w:rFonts w:ascii="Times New Roman" w:hAnsi="Times New Roman" w:cs="Times New Roman"/>
          <w:sz w:val="24"/>
          <w:szCs w:val="24"/>
        </w:rPr>
        <w:t>m</w:t>
      </w:r>
      <w:r w:rsidRPr="006F4407">
        <w:rPr>
          <w:rFonts w:ascii="Times New Roman" w:hAnsi="Times New Roman" w:cs="Times New Roman"/>
          <w:sz w:val="24"/>
          <w:szCs w:val="24"/>
        </w:rPr>
        <w:t xml:space="preserve">oments are calculated numerically by summing over </w:t>
      </w:r>
      <w:r>
        <w:rPr>
          <w:rFonts w:ascii="Times New Roman" w:hAnsi="Times New Roman" w:cs="Times New Roman"/>
          <w:sz w:val="24"/>
          <w:szCs w:val="24"/>
        </w:rPr>
        <w:t>the beam spot</w:t>
      </w:r>
      <w:r w:rsidRPr="006F4407">
        <w:rPr>
          <w:rFonts w:ascii="Times New Roman" w:hAnsi="Times New Roman" w:cs="Times New Roman"/>
          <w:sz w:val="24"/>
          <w:szCs w:val="24"/>
        </w:rPr>
        <w:t xml:space="preserve"> with detector counts as the weighing factor using the </w:t>
      </w:r>
      <w:proofErr w:type="spellStart"/>
      <w:r w:rsidRPr="006F4407">
        <w:rPr>
          <w:rFonts w:ascii="Times New Roman" w:hAnsi="Times New Roman" w:cs="Times New Roman"/>
          <w:sz w:val="24"/>
          <w:szCs w:val="24"/>
        </w:rPr>
        <w:t>OriginPro</w:t>
      </w:r>
      <w:proofErr w:type="spellEnd"/>
      <w:r w:rsidRPr="006F4407">
        <w:rPr>
          <w:rFonts w:ascii="Times New Roman" w:hAnsi="Times New Roman" w:cs="Times New Roman"/>
          <w:sz w:val="24"/>
          <w:szCs w:val="24"/>
        </w:rPr>
        <w:t xml:space="preserve"> software package. </w:t>
      </w:r>
      <w:r>
        <w:rPr>
          <w:rFonts w:ascii="Times New Roman" w:hAnsi="Times New Roman" w:cs="Times New Roman"/>
          <w:sz w:val="24"/>
          <w:szCs w:val="24"/>
        </w:rPr>
        <w:t>Between 10</w:t>
      </w:r>
      <w:r w:rsidRPr="00BC44D6">
        <w:rPr>
          <w:rFonts w:ascii="Times New Roman" w:hAnsi="Times New Roman" w:cs="Times New Roman"/>
          <w:sz w:val="24"/>
          <w:szCs w:val="24"/>
          <w:vertAlign w:val="superscript"/>
        </w:rPr>
        <w:t>7</w:t>
      </w:r>
      <w:r>
        <w:rPr>
          <w:rFonts w:ascii="Times New Roman" w:hAnsi="Times New Roman" w:cs="Times New Roman"/>
          <w:sz w:val="24"/>
          <w:szCs w:val="24"/>
        </w:rPr>
        <w:t xml:space="preserve"> and 10</w:t>
      </w:r>
      <w:r w:rsidRPr="00BC44D6">
        <w:rPr>
          <w:rFonts w:ascii="Times New Roman" w:hAnsi="Times New Roman" w:cs="Times New Roman"/>
          <w:sz w:val="24"/>
          <w:szCs w:val="24"/>
          <w:vertAlign w:val="superscript"/>
        </w:rPr>
        <w:t>8</w:t>
      </w:r>
      <w:r>
        <w:rPr>
          <w:rFonts w:ascii="Times New Roman" w:hAnsi="Times New Roman" w:cs="Times New Roman"/>
          <w:sz w:val="24"/>
          <w:szCs w:val="24"/>
        </w:rPr>
        <w:t xml:space="preserve"> neutrons are used for each simulation. </w:t>
      </w:r>
    </w:p>
    <w:p w:rsidR="003F21DA" w:rsidRPr="006F4407" w:rsidRDefault="003F21DA" w:rsidP="003F21DA">
      <w:pPr>
        <w:rPr>
          <w:rFonts w:ascii="Times New Roman" w:hAnsi="Times New Roman" w:cs="Times New Roman"/>
          <w:sz w:val="24"/>
          <w:szCs w:val="24"/>
        </w:rPr>
      </w:pPr>
      <w:r>
        <w:rPr>
          <w:rFonts w:ascii="Times New Roman" w:hAnsi="Times New Roman" w:cs="Times New Roman"/>
          <w:sz w:val="24"/>
          <w:szCs w:val="24"/>
        </w:rPr>
        <w:t xml:space="preserve">The first result is that the calculated </w:t>
      </w:r>
      <w:r w:rsidR="00781240">
        <w:rPr>
          <w:rFonts w:ascii="Times New Roman" w:hAnsi="Times New Roman" w:cs="Times New Roman"/>
          <w:sz w:val="24"/>
          <w:szCs w:val="24"/>
        </w:rPr>
        <w:t xml:space="preserve">second </w:t>
      </w:r>
      <w:r>
        <w:rPr>
          <w:rFonts w:ascii="Times New Roman" w:hAnsi="Times New Roman" w:cs="Times New Roman"/>
          <w:sz w:val="24"/>
          <w:szCs w:val="24"/>
        </w:rPr>
        <w:t xml:space="preserve">moments agree well with the analytical results (obtained from </w:t>
      </w:r>
      <w:proofErr w:type="spellStart"/>
      <w:r>
        <w:rPr>
          <w:rFonts w:ascii="Times New Roman" w:hAnsi="Times New Roman" w:cs="Times New Roman"/>
          <w:sz w:val="24"/>
          <w:szCs w:val="24"/>
        </w:rPr>
        <w:t>Eq</w:t>
      </w:r>
      <w:proofErr w:type="spellEnd"/>
      <w:r>
        <w:rPr>
          <w:rFonts w:ascii="Times New Roman" w:hAnsi="Times New Roman" w:cs="Times New Roman"/>
          <w:sz w:val="24"/>
          <w:szCs w:val="24"/>
        </w:rPr>
        <w:t xml:space="preserve"> (1) with </w:t>
      </w:r>
      <w:proofErr w:type="spellStart"/>
      <w:r>
        <w:rPr>
          <w:rFonts w:ascii="Times New Roman" w:hAnsi="Times New Roman" w:cs="Times New Roman"/>
          <w:sz w:val="24"/>
          <w:szCs w:val="24"/>
        </w:rPr>
        <w:t>Q</w:t>
      </w:r>
      <w:r w:rsidRPr="00B9487F">
        <w:rPr>
          <w:rFonts w:ascii="Times New Roman" w:hAnsi="Times New Roman" w:cs="Times New Roman"/>
          <w:sz w:val="24"/>
          <w:szCs w:val="24"/>
          <w:vertAlign w:val="subscript"/>
        </w:rPr>
        <w:t>x</w:t>
      </w:r>
      <w:proofErr w:type="spellEnd"/>
      <w:r>
        <w:rPr>
          <w:rFonts w:ascii="Times New Roman" w:hAnsi="Times New Roman" w:cs="Times New Roman"/>
          <w:sz w:val="24"/>
          <w:szCs w:val="24"/>
        </w:rPr>
        <w:t>=0), but the fits to the 2D Gaussian results are systematically</w:t>
      </w:r>
      <w:r w:rsidR="0065756E">
        <w:rPr>
          <w:rFonts w:ascii="Times New Roman" w:hAnsi="Times New Roman" w:cs="Times New Roman"/>
          <w:sz w:val="24"/>
          <w:szCs w:val="24"/>
        </w:rPr>
        <w:t xml:space="preserve"> some</w:t>
      </w:r>
      <w:r>
        <w:rPr>
          <w:rFonts w:ascii="Times New Roman" w:hAnsi="Times New Roman" w:cs="Times New Roman"/>
          <w:sz w:val="24"/>
          <w:szCs w:val="24"/>
        </w:rPr>
        <w:t xml:space="preserve"> 10</w:t>
      </w:r>
      <w:r w:rsidR="00B47360">
        <w:rPr>
          <w:rFonts w:ascii="Times New Roman" w:hAnsi="Times New Roman" w:cs="Times New Roman"/>
          <w:sz w:val="24"/>
          <w:szCs w:val="24"/>
        </w:rPr>
        <w:t xml:space="preserve"> </w:t>
      </w:r>
      <w:r w:rsidR="0065756E">
        <w:rPr>
          <w:rFonts w:ascii="Times New Roman" w:hAnsi="Times New Roman" w:cs="Times New Roman"/>
          <w:sz w:val="24"/>
          <w:szCs w:val="24"/>
        </w:rPr>
        <w:t>%</w:t>
      </w:r>
      <w:r w:rsidR="00FE338F">
        <w:rPr>
          <w:rFonts w:ascii="Times New Roman" w:hAnsi="Times New Roman" w:cs="Times New Roman"/>
          <w:sz w:val="24"/>
          <w:szCs w:val="24"/>
        </w:rPr>
        <w:t xml:space="preserve"> </w:t>
      </w:r>
      <w:r>
        <w:rPr>
          <w:rFonts w:ascii="Times New Roman" w:hAnsi="Times New Roman" w:cs="Times New Roman"/>
          <w:sz w:val="24"/>
          <w:szCs w:val="24"/>
        </w:rPr>
        <w:t xml:space="preserve">higher than the analytical results. </w:t>
      </w:r>
      <w:r w:rsidR="00276966">
        <w:rPr>
          <w:rFonts w:ascii="Times New Roman" w:hAnsi="Times New Roman" w:cs="Times New Roman"/>
          <w:sz w:val="24"/>
          <w:szCs w:val="24"/>
        </w:rPr>
        <w:t>For the instrume</w:t>
      </w:r>
      <w:r w:rsidR="00577378">
        <w:rPr>
          <w:rFonts w:ascii="Times New Roman" w:hAnsi="Times New Roman" w:cs="Times New Roman"/>
          <w:sz w:val="24"/>
          <w:szCs w:val="24"/>
        </w:rPr>
        <w:t>nt configuration considered,</w:t>
      </w:r>
      <w:r w:rsidR="00276966">
        <w:rPr>
          <w:rFonts w:ascii="Times New Roman" w:hAnsi="Times New Roman" w:cs="Times New Roman"/>
          <w:sz w:val="24"/>
          <w:szCs w:val="24"/>
        </w:rPr>
        <w:t xml:space="preserve"> the 2D Gaussian result gives for the spatial standard </w:t>
      </w:r>
      <w:proofErr w:type="gramStart"/>
      <w:r w:rsidR="00276966">
        <w:rPr>
          <w:rFonts w:ascii="Times New Roman" w:hAnsi="Times New Roman" w:cs="Times New Roman"/>
          <w:sz w:val="24"/>
          <w:szCs w:val="24"/>
        </w:rPr>
        <w:t xml:space="preserve">deviation </w:t>
      </w:r>
      <w:proofErr w:type="gramEnd"/>
      <w:r w:rsidR="003B6F24" w:rsidRPr="003774D3">
        <w:rPr>
          <w:rFonts w:ascii="Times New Roman" w:hAnsi="Times New Roman" w:cs="Times New Roman"/>
          <w:position w:val="-10"/>
          <w:sz w:val="24"/>
          <w:szCs w:val="24"/>
        </w:rPr>
        <w:object w:dxaOrig="1820" w:dyaOrig="340">
          <v:shape id="_x0000_i1031" type="#_x0000_t75" style="width:90.75pt;height:16.5pt" o:ole="">
            <v:imagedata r:id="rId20" o:title=""/>
          </v:shape>
          <o:OLEObject Type="Embed" ProgID="Equation.3" ShapeID="_x0000_i1031" DrawAspect="Content" ObjectID="_1426922004" r:id="rId21"/>
        </w:object>
      </w:r>
      <w:r w:rsidR="00276966">
        <w:rPr>
          <w:rFonts w:ascii="Times New Roman" w:hAnsi="Times New Roman" w:cs="Times New Roman"/>
          <w:sz w:val="24"/>
          <w:szCs w:val="24"/>
        </w:rPr>
        <w:t xml:space="preserve">, the second moment method gives </w:t>
      </w:r>
      <w:r w:rsidR="00125D23" w:rsidRPr="003774D3">
        <w:rPr>
          <w:rFonts w:ascii="Times New Roman" w:hAnsi="Times New Roman" w:cs="Times New Roman"/>
          <w:position w:val="-10"/>
          <w:sz w:val="24"/>
          <w:szCs w:val="24"/>
        </w:rPr>
        <w:object w:dxaOrig="1820" w:dyaOrig="340">
          <v:shape id="_x0000_i1032" type="#_x0000_t75" style="width:90.75pt;height:16.5pt" o:ole="">
            <v:imagedata r:id="rId22" o:title=""/>
          </v:shape>
          <o:OLEObject Type="Embed" ProgID="Equation.3" ShapeID="_x0000_i1032" DrawAspect="Content" ObjectID="_1426922005" r:id="rId23"/>
        </w:object>
      </w:r>
      <w:r w:rsidR="00276966">
        <w:rPr>
          <w:rFonts w:ascii="Times New Roman" w:hAnsi="Times New Roman" w:cs="Times New Roman"/>
          <w:sz w:val="24"/>
          <w:szCs w:val="24"/>
        </w:rPr>
        <w:t xml:space="preserve">and the analytical result based on Eq. 1 gives </w:t>
      </w:r>
      <w:r w:rsidR="00276966" w:rsidRPr="003774D3">
        <w:rPr>
          <w:rFonts w:ascii="Times New Roman" w:hAnsi="Times New Roman" w:cs="Times New Roman"/>
          <w:position w:val="-10"/>
          <w:sz w:val="24"/>
          <w:szCs w:val="24"/>
        </w:rPr>
        <w:object w:dxaOrig="1320" w:dyaOrig="340">
          <v:shape id="_x0000_i1033" type="#_x0000_t75" style="width:66pt;height:16.5pt" o:ole="">
            <v:imagedata r:id="rId24" o:title=""/>
          </v:shape>
          <o:OLEObject Type="Embed" ProgID="Equation.3" ShapeID="_x0000_i1033" DrawAspect="Content" ObjectID="_1426922006" r:id="rId25"/>
        </w:object>
      </w:r>
      <w:r w:rsidR="00276966">
        <w:rPr>
          <w:rFonts w:ascii="Times New Roman" w:hAnsi="Times New Roman" w:cs="Times New Roman"/>
          <w:sz w:val="24"/>
          <w:szCs w:val="24"/>
        </w:rPr>
        <w:t xml:space="preserve">. </w:t>
      </w:r>
      <w:r w:rsidR="00E71998">
        <w:rPr>
          <w:rFonts w:ascii="Times New Roman" w:hAnsi="Times New Roman" w:cs="Times New Roman"/>
          <w:sz w:val="24"/>
          <w:szCs w:val="24"/>
        </w:rPr>
        <w:t xml:space="preserve">This is for the resolution at Q=0. </w:t>
      </w:r>
    </w:p>
    <w:p w:rsidR="007E4783" w:rsidRPr="00FC582A" w:rsidRDefault="00C22158" w:rsidP="00C22158">
      <w:pPr>
        <w:rPr>
          <w:rFonts w:ascii="Times New Roman" w:hAnsi="Times New Roman" w:cs="Times New Roman"/>
          <w:sz w:val="24"/>
          <w:szCs w:val="24"/>
        </w:rPr>
      </w:pPr>
      <w:r>
        <w:rPr>
          <w:rFonts w:ascii="Times New Roman" w:hAnsi="Times New Roman" w:cs="Times New Roman"/>
          <w:sz w:val="24"/>
          <w:szCs w:val="24"/>
        </w:rPr>
        <w:t>The direct beam central spot is represented in Figure 1. One can notice that horizontal and vertical cuts do not follow a Gaussian shape. They are closer to a triangular shape. Note that in general,</w:t>
      </w:r>
      <w:r w:rsidR="00680C85">
        <w:rPr>
          <w:rFonts w:ascii="Times New Roman" w:hAnsi="Times New Roman" w:cs="Times New Roman"/>
          <w:sz w:val="24"/>
          <w:szCs w:val="24"/>
        </w:rPr>
        <w:t xml:space="preserve"> this shape is trapezoidal. I</w:t>
      </w:r>
      <w:r>
        <w:rPr>
          <w:rFonts w:ascii="Times New Roman" w:hAnsi="Times New Roman" w:cs="Times New Roman"/>
          <w:sz w:val="24"/>
          <w:szCs w:val="24"/>
        </w:rPr>
        <w:t xml:space="preserve">n the converging geometry </w:t>
      </w:r>
      <w:r w:rsidR="00E17AE6">
        <w:rPr>
          <w:rFonts w:ascii="Times New Roman" w:hAnsi="Times New Roman" w:cs="Times New Roman"/>
          <w:sz w:val="24"/>
          <w:szCs w:val="24"/>
        </w:rPr>
        <w:t>(</w:t>
      </w:r>
      <w:r w:rsidR="004F08BE">
        <w:rPr>
          <w:rFonts w:ascii="Times New Roman" w:hAnsi="Times New Roman" w:cs="Times New Roman"/>
          <w:sz w:val="24"/>
          <w:szCs w:val="24"/>
        </w:rPr>
        <w:t>with</w:t>
      </w:r>
      <w:r w:rsidR="004A015C">
        <w:rPr>
          <w:rFonts w:ascii="Times New Roman" w:hAnsi="Times New Roman" w:cs="Times New Roman"/>
          <w:sz w:val="24"/>
          <w:szCs w:val="24"/>
        </w:rPr>
        <w:t xml:space="preserve"> L</w:t>
      </w:r>
      <w:r w:rsidR="004A015C" w:rsidRPr="004A015C">
        <w:rPr>
          <w:rFonts w:ascii="Times New Roman" w:hAnsi="Times New Roman" w:cs="Times New Roman"/>
          <w:sz w:val="24"/>
          <w:szCs w:val="24"/>
          <w:vertAlign w:val="subscript"/>
        </w:rPr>
        <w:t>1</w:t>
      </w:r>
      <w:r w:rsidR="004A015C">
        <w:rPr>
          <w:rFonts w:ascii="Times New Roman" w:hAnsi="Times New Roman" w:cs="Times New Roman"/>
          <w:sz w:val="24"/>
          <w:szCs w:val="24"/>
        </w:rPr>
        <w:t xml:space="preserve"> = L</w:t>
      </w:r>
      <w:r w:rsidR="004A015C" w:rsidRPr="004A015C">
        <w:rPr>
          <w:rFonts w:ascii="Times New Roman" w:hAnsi="Times New Roman" w:cs="Times New Roman"/>
          <w:sz w:val="24"/>
          <w:szCs w:val="24"/>
          <w:vertAlign w:val="subscript"/>
        </w:rPr>
        <w:t>2</w:t>
      </w:r>
      <w:r w:rsidR="004A015C">
        <w:rPr>
          <w:rFonts w:ascii="Times New Roman" w:hAnsi="Times New Roman" w:cs="Times New Roman"/>
          <w:sz w:val="24"/>
          <w:szCs w:val="24"/>
        </w:rPr>
        <w:t xml:space="preserve"> and r</w:t>
      </w:r>
      <w:r w:rsidR="004A015C" w:rsidRPr="004A015C">
        <w:rPr>
          <w:rFonts w:ascii="Times New Roman" w:hAnsi="Times New Roman" w:cs="Times New Roman"/>
          <w:sz w:val="24"/>
          <w:szCs w:val="24"/>
          <w:vertAlign w:val="subscript"/>
        </w:rPr>
        <w:t>1</w:t>
      </w:r>
      <w:r w:rsidR="004A015C">
        <w:rPr>
          <w:rFonts w:ascii="Times New Roman" w:hAnsi="Times New Roman" w:cs="Times New Roman"/>
          <w:sz w:val="24"/>
          <w:szCs w:val="24"/>
        </w:rPr>
        <w:t xml:space="preserve"> = 2 r</w:t>
      </w:r>
      <w:r w:rsidR="004A015C" w:rsidRPr="004A015C">
        <w:rPr>
          <w:rFonts w:ascii="Times New Roman" w:hAnsi="Times New Roman" w:cs="Times New Roman"/>
          <w:sz w:val="24"/>
          <w:szCs w:val="24"/>
          <w:vertAlign w:val="subscript"/>
        </w:rPr>
        <w:t>2</w:t>
      </w:r>
      <w:r w:rsidR="00E17AE6">
        <w:rPr>
          <w:rFonts w:ascii="Times New Roman" w:hAnsi="Times New Roman" w:cs="Times New Roman"/>
          <w:sz w:val="24"/>
          <w:szCs w:val="24"/>
        </w:rPr>
        <w:t xml:space="preserve">) </w:t>
      </w:r>
      <w:r w:rsidR="004F08BE">
        <w:rPr>
          <w:rFonts w:ascii="Times New Roman" w:hAnsi="Times New Roman" w:cs="Times New Roman"/>
          <w:sz w:val="24"/>
          <w:szCs w:val="24"/>
        </w:rPr>
        <w:t xml:space="preserve">considered here they </w:t>
      </w:r>
      <w:r w:rsidR="008A1D19">
        <w:rPr>
          <w:rFonts w:ascii="Times New Roman" w:hAnsi="Times New Roman" w:cs="Times New Roman"/>
          <w:sz w:val="24"/>
          <w:szCs w:val="24"/>
        </w:rPr>
        <w:t>become</w:t>
      </w:r>
      <w:r>
        <w:rPr>
          <w:rFonts w:ascii="Times New Roman" w:hAnsi="Times New Roman" w:cs="Times New Roman"/>
          <w:sz w:val="24"/>
          <w:szCs w:val="24"/>
        </w:rPr>
        <w:t xml:space="preserve"> triangular. This result is solid and was checked for many other conditions. </w:t>
      </w:r>
    </w:p>
    <w:p w:rsidR="00C22158" w:rsidRDefault="001A20A2" w:rsidP="00C22158">
      <w:r>
        <w:rPr>
          <w:noProof/>
        </w:rPr>
        <w:lastRenderedPageBreak/>
        <w:drawing>
          <wp:inline distT="0" distB="0" distL="0" distR="0" wp14:anchorId="789DB129" wp14:editId="54A277F1">
            <wp:extent cx="5943600" cy="44748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our_plot_no_sample.eps"/>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4474845"/>
                    </a:xfrm>
                    <a:prstGeom prst="rect">
                      <a:avLst/>
                    </a:prstGeom>
                  </pic:spPr>
                </pic:pic>
              </a:graphicData>
            </a:graphic>
          </wp:inline>
        </w:drawing>
      </w:r>
    </w:p>
    <w:p w:rsidR="00C22158" w:rsidRDefault="00E17AE6" w:rsidP="003F21DA">
      <w:pPr>
        <w:rPr>
          <w:rFonts w:ascii="Times New Roman" w:hAnsi="Times New Roman" w:cs="Times New Roman"/>
          <w:sz w:val="24"/>
          <w:szCs w:val="24"/>
        </w:rPr>
      </w:pPr>
      <w:r>
        <w:rPr>
          <w:rFonts w:ascii="Times New Roman" w:hAnsi="Times New Roman" w:cs="Times New Roman"/>
          <w:sz w:val="24"/>
          <w:szCs w:val="24"/>
        </w:rPr>
        <w:t>Figure 1</w:t>
      </w:r>
      <w:r w:rsidR="00C22158" w:rsidRPr="00423C74">
        <w:rPr>
          <w:rFonts w:ascii="Times New Roman" w:hAnsi="Times New Roman" w:cs="Times New Roman"/>
          <w:sz w:val="24"/>
          <w:szCs w:val="24"/>
        </w:rPr>
        <w:t xml:space="preserve">: </w:t>
      </w:r>
      <w:r w:rsidR="00C22158">
        <w:rPr>
          <w:rFonts w:ascii="Times New Roman" w:hAnsi="Times New Roman" w:cs="Times New Roman"/>
          <w:sz w:val="24"/>
          <w:szCs w:val="24"/>
        </w:rPr>
        <w:t>Expanded view of the</w:t>
      </w:r>
      <w:r w:rsidR="00C22158" w:rsidRPr="00423C74">
        <w:rPr>
          <w:rFonts w:ascii="Times New Roman" w:hAnsi="Times New Roman" w:cs="Times New Roman"/>
          <w:sz w:val="24"/>
          <w:szCs w:val="24"/>
        </w:rPr>
        <w:t xml:space="preserve"> direct beam central spot with </w:t>
      </w:r>
      <w:r w:rsidR="00C22158" w:rsidRPr="00423C74">
        <w:rPr>
          <w:rFonts w:ascii="Symbol" w:hAnsi="Symbol" w:cs="Times New Roman"/>
          <w:sz w:val="24"/>
          <w:szCs w:val="24"/>
        </w:rPr>
        <w:t></w:t>
      </w:r>
      <w:r w:rsidR="00754B77">
        <w:rPr>
          <w:rFonts w:ascii="Times New Roman" w:hAnsi="Times New Roman" w:cs="Times New Roman"/>
          <w:sz w:val="24"/>
          <w:szCs w:val="24"/>
        </w:rPr>
        <w:t xml:space="preserve"> = 10 </w:t>
      </w:r>
      <w:r w:rsidR="00754B77" w:rsidRPr="005377F0">
        <w:rPr>
          <w:sz w:val="24"/>
          <w:szCs w:val="24"/>
        </w:rPr>
        <w:t>Å</w:t>
      </w:r>
      <w:r w:rsidR="00C22158" w:rsidRPr="00423C74">
        <w:rPr>
          <w:rFonts w:ascii="Times New Roman" w:hAnsi="Times New Roman" w:cs="Times New Roman"/>
          <w:sz w:val="24"/>
          <w:szCs w:val="24"/>
        </w:rPr>
        <w:t xml:space="preserve">, </w:t>
      </w:r>
      <w:r w:rsidR="00C22158" w:rsidRPr="00423C74">
        <w:rPr>
          <w:rFonts w:ascii="Symbol" w:hAnsi="Symbol" w:cs="Times New Roman"/>
          <w:sz w:val="24"/>
          <w:szCs w:val="24"/>
        </w:rPr>
        <w:t></w:t>
      </w:r>
      <w:r w:rsidR="00C22158" w:rsidRPr="00423C74">
        <w:rPr>
          <w:rFonts w:ascii="Symbol" w:hAnsi="Symbol" w:cs="Times New Roman"/>
          <w:sz w:val="24"/>
          <w:szCs w:val="24"/>
        </w:rPr>
        <w:t></w:t>
      </w:r>
      <w:r w:rsidR="00754B77">
        <w:rPr>
          <w:rFonts w:ascii="Times New Roman" w:hAnsi="Times New Roman" w:cs="Times New Roman"/>
          <w:sz w:val="24"/>
          <w:szCs w:val="24"/>
        </w:rPr>
        <w:t xml:space="preserve"> = 1 </w:t>
      </w:r>
      <w:r w:rsidR="00754B77" w:rsidRPr="005377F0">
        <w:rPr>
          <w:sz w:val="24"/>
          <w:szCs w:val="24"/>
        </w:rPr>
        <w:t>Å</w:t>
      </w:r>
      <w:r w:rsidR="00A8265E">
        <w:rPr>
          <w:rFonts w:ascii="Times New Roman" w:hAnsi="Times New Roman" w:cs="Times New Roman"/>
          <w:sz w:val="24"/>
          <w:szCs w:val="24"/>
        </w:rPr>
        <w:t xml:space="preserve"> and no sample.</w:t>
      </w:r>
    </w:p>
    <w:p w:rsidR="00C4559C" w:rsidRDefault="00C4559C" w:rsidP="003F21DA">
      <w:pPr>
        <w:rPr>
          <w:rFonts w:ascii="Times New Roman" w:hAnsi="Times New Roman" w:cs="Times New Roman"/>
          <w:sz w:val="24"/>
          <w:szCs w:val="24"/>
        </w:rPr>
      </w:pPr>
    </w:p>
    <w:p w:rsidR="003F21DA" w:rsidRDefault="003F21DA" w:rsidP="003F21DA">
      <w:pPr>
        <w:rPr>
          <w:rFonts w:ascii="Times New Roman" w:hAnsi="Times New Roman" w:cs="Times New Roman"/>
          <w:sz w:val="24"/>
          <w:szCs w:val="24"/>
        </w:rPr>
      </w:pPr>
      <w:r>
        <w:rPr>
          <w:rFonts w:ascii="Times New Roman" w:hAnsi="Times New Roman" w:cs="Times New Roman"/>
          <w:sz w:val="24"/>
          <w:szCs w:val="24"/>
        </w:rPr>
        <w:t>In order to simulate the finite-Q resolution, the “single-crystal” sam</w:t>
      </w:r>
      <w:r w:rsidR="004D02A6">
        <w:rPr>
          <w:rFonts w:ascii="Times New Roman" w:hAnsi="Times New Roman" w:cs="Times New Roman"/>
          <w:sz w:val="24"/>
          <w:szCs w:val="24"/>
        </w:rPr>
        <w:t xml:space="preserve">ple module is used in the </w:t>
      </w:r>
      <w:proofErr w:type="spellStart"/>
      <w:r w:rsidR="004D02A6">
        <w:rPr>
          <w:rFonts w:ascii="Times New Roman" w:hAnsi="Times New Roman" w:cs="Times New Roman"/>
          <w:sz w:val="24"/>
          <w:szCs w:val="24"/>
        </w:rPr>
        <w:t>McStas</w:t>
      </w:r>
      <w:proofErr w:type="spellEnd"/>
      <w:r>
        <w:rPr>
          <w:rFonts w:ascii="Times New Roman" w:hAnsi="Times New Roman" w:cs="Times New Roman"/>
          <w:sz w:val="24"/>
          <w:szCs w:val="24"/>
        </w:rPr>
        <w:t xml:space="preserve"> simulation. A </w:t>
      </w:r>
      <w:r w:rsidR="004D45DB">
        <w:rPr>
          <w:rFonts w:ascii="Times New Roman" w:hAnsi="Times New Roman" w:cs="Times New Roman"/>
          <w:sz w:val="24"/>
          <w:szCs w:val="24"/>
        </w:rPr>
        <w:t xml:space="preserve">simple </w:t>
      </w:r>
      <w:r>
        <w:rPr>
          <w:rFonts w:ascii="Times New Roman" w:hAnsi="Times New Roman" w:cs="Times New Roman"/>
          <w:sz w:val="24"/>
          <w:szCs w:val="24"/>
        </w:rPr>
        <w:t>cubic crystalline structure is chosen by setting the (</w:t>
      </w:r>
      <w:proofErr w:type="spellStart"/>
      <w:r>
        <w:rPr>
          <w:rFonts w:ascii="Times New Roman" w:hAnsi="Times New Roman" w:cs="Times New Roman"/>
          <w:sz w:val="24"/>
          <w:szCs w:val="24"/>
        </w:rPr>
        <w:t>h,k,l</w:t>
      </w:r>
      <w:proofErr w:type="spellEnd"/>
      <w:r>
        <w:rPr>
          <w:rFonts w:ascii="Times New Roman" w:hAnsi="Times New Roman" w:cs="Times New Roman"/>
          <w:sz w:val="24"/>
          <w:szCs w:val="24"/>
        </w:rPr>
        <w:t>) reflections along with the unit cell dimensions (</w:t>
      </w:r>
      <w:proofErr w:type="spellStart"/>
      <w:r>
        <w:rPr>
          <w:rFonts w:ascii="Times New Roman" w:hAnsi="Times New Roman" w:cs="Times New Roman"/>
          <w:sz w:val="24"/>
          <w:szCs w:val="24"/>
        </w:rPr>
        <w:t>a,b,c</w:t>
      </w:r>
      <w:proofErr w:type="spellEnd"/>
      <w:r>
        <w:rPr>
          <w:rFonts w:ascii="Times New Roman" w:hAnsi="Times New Roman" w:cs="Times New Roman"/>
          <w:sz w:val="24"/>
          <w:szCs w:val="24"/>
        </w:rPr>
        <w:t xml:space="preserve">) as well as </w:t>
      </w:r>
      <w:r w:rsidR="00122D4A">
        <w:rPr>
          <w:rFonts w:ascii="Times New Roman" w:hAnsi="Times New Roman" w:cs="Times New Roman"/>
          <w:sz w:val="24"/>
          <w:szCs w:val="24"/>
        </w:rPr>
        <w:t xml:space="preserve">the width of the d-spacing distribution </w:t>
      </w:r>
      <w:r w:rsidR="00740165" w:rsidRPr="00740165">
        <w:rPr>
          <w:rFonts w:ascii="Times New Roman" w:hAnsi="Times New Roman" w:cs="Times New Roman"/>
          <w:position w:val="-6"/>
          <w:sz w:val="24"/>
          <w:szCs w:val="24"/>
        </w:rPr>
        <w:object w:dxaOrig="620" w:dyaOrig="279">
          <v:shape id="_x0000_i1034" type="#_x0000_t75" style="width:30.75pt;height:14.25pt" o:ole="">
            <v:imagedata r:id="rId27" o:title=""/>
          </v:shape>
          <o:OLEObject Type="Embed" ProgID="Equation.3" ShapeID="_x0000_i1034" DrawAspect="Content" ObjectID="_1426922007" r:id="rId28"/>
        </w:object>
      </w:r>
      <w:r w:rsidR="00122D4A">
        <w:rPr>
          <w:rFonts w:ascii="Times New Roman" w:hAnsi="Times New Roman" w:cs="Times New Roman"/>
          <w:sz w:val="24"/>
          <w:szCs w:val="24"/>
        </w:rPr>
        <w:t xml:space="preserve"> and the </w:t>
      </w:r>
      <w:r w:rsidR="003F2FE8">
        <w:rPr>
          <w:rFonts w:ascii="Times New Roman" w:hAnsi="Times New Roman" w:cs="Times New Roman"/>
          <w:sz w:val="24"/>
          <w:szCs w:val="24"/>
        </w:rPr>
        <w:t>angular “</w:t>
      </w:r>
      <w:r>
        <w:rPr>
          <w:rFonts w:ascii="Times New Roman" w:hAnsi="Times New Roman" w:cs="Times New Roman"/>
          <w:sz w:val="24"/>
          <w:szCs w:val="24"/>
        </w:rPr>
        <w:t>mosaic</w:t>
      </w:r>
      <w:r w:rsidR="003F2FE8">
        <w:rPr>
          <w:rFonts w:ascii="Times New Roman" w:hAnsi="Times New Roman" w:cs="Times New Roman"/>
          <w:sz w:val="24"/>
          <w:szCs w:val="24"/>
        </w:rPr>
        <w:t>”</w:t>
      </w:r>
      <w:r>
        <w:rPr>
          <w:rFonts w:ascii="Times New Roman" w:hAnsi="Times New Roman" w:cs="Times New Roman"/>
          <w:sz w:val="24"/>
          <w:szCs w:val="24"/>
        </w:rPr>
        <w:t xml:space="preserve"> spread </w:t>
      </w:r>
      <w:r>
        <w:rPr>
          <w:rFonts w:ascii="Symbol" w:hAnsi="Symbol" w:cs="Times New Roman"/>
          <w:sz w:val="24"/>
          <w:szCs w:val="24"/>
        </w:rPr>
        <w:t></w:t>
      </w:r>
      <w:r>
        <w:rPr>
          <w:rFonts w:ascii="Times New Roman" w:hAnsi="Times New Roman" w:cs="Times New Roman"/>
          <w:sz w:val="24"/>
          <w:szCs w:val="24"/>
        </w:rPr>
        <w:t xml:space="preserve">. The Bragg law relates the d-spacing for a specific reflection </w:t>
      </w:r>
      <w:proofErr w:type="spellStart"/>
      <w:r>
        <w:rPr>
          <w:rFonts w:ascii="Times New Roman" w:hAnsi="Times New Roman" w:cs="Times New Roman"/>
          <w:sz w:val="24"/>
          <w:szCs w:val="24"/>
        </w:rPr>
        <w:t>d</w:t>
      </w:r>
      <w:r w:rsidRPr="00534EB8">
        <w:rPr>
          <w:rFonts w:ascii="Times New Roman" w:hAnsi="Times New Roman" w:cs="Times New Roman"/>
          <w:sz w:val="24"/>
          <w:szCs w:val="24"/>
          <w:vertAlign w:val="subscript"/>
        </w:rPr>
        <w:t>hkl</w:t>
      </w:r>
      <w:proofErr w:type="spellEnd"/>
      <w:r>
        <w:rPr>
          <w:rFonts w:ascii="Times New Roman" w:hAnsi="Times New Roman" w:cs="Times New Roman"/>
          <w:sz w:val="24"/>
          <w:szCs w:val="24"/>
        </w:rPr>
        <w:t xml:space="preserve">, the scattering angle </w:t>
      </w:r>
      <w:r w:rsidRPr="00534EB8">
        <w:rPr>
          <w:rFonts w:ascii="Symbol" w:hAnsi="Symbol" w:cs="Times New Roman"/>
          <w:sz w:val="24"/>
          <w:szCs w:val="24"/>
        </w:rPr>
        <w:t></w:t>
      </w:r>
      <w:r>
        <w:rPr>
          <w:rFonts w:ascii="Times New Roman" w:hAnsi="Times New Roman" w:cs="Times New Roman"/>
          <w:sz w:val="24"/>
          <w:szCs w:val="24"/>
        </w:rPr>
        <w:t xml:space="preserve"> and the neutron wavelength </w:t>
      </w:r>
      <w:r w:rsidRPr="00534EB8">
        <w:rPr>
          <w:rFonts w:ascii="Symbol" w:hAnsi="Symbol" w:cs="Times New Roman"/>
          <w:sz w:val="24"/>
          <w:szCs w:val="24"/>
        </w:rPr>
        <w:t></w:t>
      </w:r>
      <w:r>
        <w:rPr>
          <w:rFonts w:ascii="Times New Roman" w:hAnsi="Times New Roman" w:cs="Times New Roman"/>
          <w:sz w:val="24"/>
          <w:szCs w:val="24"/>
        </w:rPr>
        <w:t xml:space="preserve"> as</w:t>
      </w:r>
      <w:proofErr w:type="gramStart"/>
      <w:r>
        <w:rPr>
          <w:rFonts w:ascii="Times New Roman" w:hAnsi="Times New Roman" w:cs="Times New Roman"/>
          <w:sz w:val="24"/>
          <w:szCs w:val="24"/>
        </w:rPr>
        <w:t xml:space="preserve">: </w:t>
      </w:r>
      <w:proofErr w:type="gramEnd"/>
      <w:r w:rsidRPr="006F4407">
        <w:rPr>
          <w:rFonts w:ascii="Times New Roman" w:hAnsi="Times New Roman" w:cs="Times New Roman"/>
          <w:position w:val="-10"/>
          <w:sz w:val="24"/>
          <w:szCs w:val="24"/>
        </w:rPr>
        <w:object w:dxaOrig="1840" w:dyaOrig="340">
          <v:shape id="_x0000_i1035" type="#_x0000_t75" style="width:91.5pt;height:17.25pt" o:ole="">
            <v:imagedata r:id="rId29" o:title=""/>
          </v:shape>
          <o:OLEObject Type="Embed" ProgID="Equation.3" ShapeID="_x0000_i1035" DrawAspect="Content" ObjectID="_1426922008" r:id="rId30"/>
        </w:object>
      </w:r>
      <w:r>
        <w:rPr>
          <w:rFonts w:ascii="Times New Roman" w:hAnsi="Times New Roman" w:cs="Times New Roman"/>
          <w:sz w:val="24"/>
          <w:szCs w:val="24"/>
        </w:rPr>
        <w:t>. The d-</w:t>
      </w:r>
      <w:proofErr w:type="spellStart"/>
      <w:r>
        <w:rPr>
          <w:rFonts w:ascii="Times New Roman" w:hAnsi="Times New Roman" w:cs="Times New Roman"/>
          <w:sz w:val="24"/>
          <w:szCs w:val="24"/>
        </w:rPr>
        <w:t>spacing</w:t>
      </w:r>
      <w:r w:rsidR="00393577">
        <w:rPr>
          <w:rFonts w:ascii="Times New Roman" w:hAnsi="Times New Roman" w:cs="Times New Roman"/>
          <w:sz w:val="24"/>
          <w:szCs w:val="24"/>
        </w:rPr>
        <w:t>s</w:t>
      </w:r>
      <w:proofErr w:type="spellEnd"/>
      <w:r w:rsidR="00393577">
        <w:rPr>
          <w:rFonts w:ascii="Times New Roman" w:hAnsi="Times New Roman" w:cs="Times New Roman"/>
          <w:sz w:val="24"/>
          <w:szCs w:val="24"/>
        </w:rPr>
        <w:t xml:space="preserve"> are expressed as</w:t>
      </w:r>
      <w:proofErr w:type="gramStart"/>
      <w:r w:rsidR="00393577">
        <w:rPr>
          <w:rFonts w:ascii="Times New Roman" w:hAnsi="Times New Roman" w:cs="Times New Roman"/>
          <w:sz w:val="24"/>
          <w:szCs w:val="24"/>
        </w:rPr>
        <w:t xml:space="preserve">: </w:t>
      </w:r>
      <w:proofErr w:type="gramEnd"/>
      <w:r w:rsidRPr="006C0E26">
        <w:rPr>
          <w:rFonts w:ascii="Times New Roman" w:hAnsi="Times New Roman" w:cs="Times New Roman"/>
          <w:position w:val="-10"/>
          <w:sz w:val="24"/>
          <w:szCs w:val="24"/>
        </w:rPr>
        <w:object w:dxaOrig="3420" w:dyaOrig="380">
          <v:shape id="_x0000_i1036" type="#_x0000_t75" style="width:171pt;height:18.75pt" o:ole="">
            <v:imagedata r:id="rId31" o:title=""/>
          </v:shape>
          <o:OLEObject Type="Embed" ProgID="Equation.3" ShapeID="_x0000_i1036" DrawAspect="Content" ObjectID="_1426922009" r:id="rId32"/>
        </w:object>
      </w:r>
      <w:r w:rsidR="00393577">
        <w:rPr>
          <w:rFonts w:ascii="Times New Roman" w:hAnsi="Times New Roman" w:cs="Times New Roman"/>
          <w:sz w:val="24"/>
          <w:szCs w:val="24"/>
        </w:rPr>
        <w:t>. Considering a sim</w:t>
      </w:r>
      <w:r w:rsidR="00227927">
        <w:rPr>
          <w:rFonts w:ascii="Times New Roman" w:hAnsi="Times New Roman" w:cs="Times New Roman"/>
          <w:sz w:val="24"/>
          <w:szCs w:val="24"/>
        </w:rPr>
        <w:t>ple structure with a = b = c =480</w:t>
      </w:r>
      <w:r w:rsidR="00754B77">
        <w:rPr>
          <w:rFonts w:ascii="Times New Roman" w:hAnsi="Times New Roman" w:cs="Times New Roman"/>
          <w:sz w:val="24"/>
          <w:szCs w:val="24"/>
        </w:rPr>
        <w:t xml:space="preserve"> </w:t>
      </w:r>
      <w:r w:rsidR="00754B77" w:rsidRPr="005377F0">
        <w:rPr>
          <w:sz w:val="24"/>
          <w:szCs w:val="24"/>
        </w:rPr>
        <w:t>Å</w:t>
      </w:r>
      <w:r w:rsidR="00393577">
        <w:rPr>
          <w:rFonts w:ascii="Times New Roman" w:hAnsi="Times New Roman" w:cs="Times New Roman"/>
          <w:sz w:val="24"/>
          <w:szCs w:val="24"/>
        </w:rPr>
        <w:t xml:space="preserve"> (large unit cell)</w:t>
      </w:r>
      <w:r w:rsidR="00E63D16">
        <w:rPr>
          <w:rFonts w:ascii="Times New Roman" w:hAnsi="Times New Roman" w:cs="Times New Roman"/>
          <w:sz w:val="24"/>
          <w:szCs w:val="24"/>
        </w:rPr>
        <w:t>, a neutron wavelength</w:t>
      </w:r>
      <w:r w:rsidR="00E63D16" w:rsidRPr="00E63D16">
        <w:rPr>
          <w:rFonts w:ascii="Symbol" w:hAnsi="Symbol" w:cs="Times New Roman"/>
          <w:sz w:val="24"/>
          <w:szCs w:val="24"/>
        </w:rPr>
        <w:t></w:t>
      </w:r>
      <w:r w:rsidR="00E63D16" w:rsidRPr="00E63D16">
        <w:rPr>
          <w:rFonts w:ascii="Symbol" w:hAnsi="Symbol" w:cs="Times New Roman"/>
          <w:sz w:val="24"/>
          <w:szCs w:val="24"/>
        </w:rPr>
        <w:t></w:t>
      </w:r>
      <w:r w:rsidR="00227927">
        <w:rPr>
          <w:rFonts w:ascii="Times New Roman" w:hAnsi="Times New Roman" w:cs="Times New Roman"/>
          <w:sz w:val="24"/>
          <w:szCs w:val="24"/>
        </w:rPr>
        <w:t xml:space="preserve"> = 4</w:t>
      </w:r>
      <w:r w:rsidR="00E63D16">
        <w:rPr>
          <w:rFonts w:ascii="Times New Roman" w:hAnsi="Times New Roman" w:cs="Times New Roman"/>
          <w:sz w:val="24"/>
          <w:szCs w:val="24"/>
        </w:rPr>
        <w:t xml:space="preserve"> </w:t>
      </w:r>
      <w:r w:rsidR="00E63D16" w:rsidRPr="005377F0">
        <w:rPr>
          <w:sz w:val="24"/>
          <w:szCs w:val="24"/>
        </w:rPr>
        <w:t>Å</w:t>
      </w:r>
      <w:r w:rsidR="00E63D16">
        <w:rPr>
          <w:rFonts w:ascii="Times New Roman" w:hAnsi="Times New Roman" w:cs="Times New Roman"/>
          <w:sz w:val="24"/>
          <w:szCs w:val="24"/>
        </w:rPr>
        <w:t xml:space="preserve">, </w:t>
      </w:r>
      <w:r w:rsidR="00393577">
        <w:rPr>
          <w:rFonts w:ascii="Times New Roman" w:hAnsi="Times New Roman" w:cs="Times New Roman"/>
          <w:sz w:val="24"/>
          <w:szCs w:val="24"/>
        </w:rPr>
        <w:t>and four reflections corresponding to (h=±1</w:t>
      </w:r>
      <w:proofErr w:type="gramStart"/>
      <w:r w:rsidR="00393577">
        <w:rPr>
          <w:rFonts w:ascii="Times New Roman" w:hAnsi="Times New Roman" w:cs="Times New Roman"/>
          <w:sz w:val="24"/>
          <w:szCs w:val="24"/>
        </w:rPr>
        <w:t>,k</w:t>
      </w:r>
      <w:proofErr w:type="gramEnd"/>
      <w:r w:rsidR="00393577">
        <w:rPr>
          <w:rFonts w:ascii="Times New Roman" w:hAnsi="Times New Roman" w:cs="Times New Roman"/>
          <w:sz w:val="24"/>
          <w:szCs w:val="24"/>
        </w:rPr>
        <w:t>=±1,l=0), a series of Bragg peak</w:t>
      </w:r>
      <w:r w:rsidR="008775E1">
        <w:rPr>
          <w:rFonts w:ascii="Times New Roman" w:hAnsi="Times New Roman" w:cs="Times New Roman"/>
          <w:sz w:val="24"/>
          <w:szCs w:val="24"/>
        </w:rPr>
        <w:t>s</w:t>
      </w:r>
      <w:r w:rsidR="00393577">
        <w:rPr>
          <w:rFonts w:ascii="Times New Roman" w:hAnsi="Times New Roman" w:cs="Times New Roman"/>
          <w:sz w:val="24"/>
          <w:szCs w:val="24"/>
        </w:rPr>
        <w:t xml:space="preserve"> are obtained on the simulated area detector. </w:t>
      </w:r>
      <w:r w:rsidR="00A7013B">
        <w:rPr>
          <w:rFonts w:ascii="Times New Roman" w:hAnsi="Times New Roman" w:cs="Times New Roman"/>
          <w:sz w:val="24"/>
          <w:szCs w:val="24"/>
        </w:rPr>
        <w:t>The purpose of this exercise is not to simulate any specific si</w:t>
      </w:r>
      <w:r w:rsidR="008775E1">
        <w:rPr>
          <w:rFonts w:ascii="Times New Roman" w:hAnsi="Times New Roman" w:cs="Times New Roman"/>
          <w:sz w:val="24"/>
          <w:szCs w:val="24"/>
        </w:rPr>
        <w:t>ngle-crystal structure, but rather</w:t>
      </w:r>
      <w:r w:rsidR="00A7013B">
        <w:rPr>
          <w:rFonts w:ascii="Times New Roman" w:hAnsi="Times New Roman" w:cs="Times New Roman"/>
          <w:sz w:val="24"/>
          <w:szCs w:val="24"/>
        </w:rPr>
        <w:t xml:space="preserve"> to produce well-resolved Bragg peaks. </w:t>
      </w:r>
      <w:r w:rsidR="0036340A">
        <w:rPr>
          <w:rFonts w:ascii="Times New Roman" w:hAnsi="Times New Roman" w:cs="Times New Roman"/>
          <w:sz w:val="24"/>
          <w:szCs w:val="24"/>
        </w:rPr>
        <w:t xml:space="preserve">When the single-crystal is perfectly aligned along the neutron beam, only the diffraction peaks are observed with </w:t>
      </w:r>
      <w:r w:rsidR="00F7456C">
        <w:rPr>
          <w:rFonts w:ascii="Times New Roman" w:hAnsi="Times New Roman" w:cs="Times New Roman"/>
          <w:sz w:val="24"/>
          <w:szCs w:val="24"/>
        </w:rPr>
        <w:t xml:space="preserve">no </w:t>
      </w:r>
      <w:r w:rsidR="0036340A">
        <w:rPr>
          <w:rFonts w:ascii="Times New Roman" w:hAnsi="Times New Roman" w:cs="Times New Roman"/>
          <w:sz w:val="24"/>
          <w:szCs w:val="24"/>
        </w:rPr>
        <w:t>direct beam signal</w:t>
      </w:r>
      <w:r w:rsidR="00644752">
        <w:rPr>
          <w:rFonts w:ascii="Times New Roman" w:hAnsi="Times New Roman" w:cs="Times New Roman"/>
          <w:sz w:val="24"/>
          <w:szCs w:val="24"/>
        </w:rPr>
        <w:t xml:space="preserve"> on the detector</w:t>
      </w:r>
      <w:r w:rsidR="0036340A">
        <w:rPr>
          <w:rFonts w:ascii="Times New Roman" w:hAnsi="Times New Roman" w:cs="Times New Roman"/>
          <w:sz w:val="24"/>
          <w:szCs w:val="24"/>
        </w:rPr>
        <w:t xml:space="preserve">. Slightly misaligning the crystal allows the direct beam spot </w:t>
      </w:r>
      <w:r w:rsidR="008775E1">
        <w:rPr>
          <w:rFonts w:ascii="Times New Roman" w:hAnsi="Times New Roman" w:cs="Times New Roman"/>
          <w:sz w:val="24"/>
          <w:szCs w:val="24"/>
        </w:rPr>
        <w:t>to appear</w:t>
      </w:r>
      <w:r w:rsidR="008C7043">
        <w:rPr>
          <w:rFonts w:ascii="Times New Roman" w:hAnsi="Times New Roman" w:cs="Times New Roman"/>
          <w:sz w:val="24"/>
          <w:szCs w:val="24"/>
        </w:rPr>
        <w:t xml:space="preserve"> as well. Figure 2</w:t>
      </w:r>
      <w:r w:rsidR="0036340A">
        <w:rPr>
          <w:rFonts w:ascii="Times New Roman" w:hAnsi="Times New Roman" w:cs="Times New Roman"/>
          <w:sz w:val="24"/>
          <w:szCs w:val="24"/>
        </w:rPr>
        <w:t xml:space="preserve"> shows a typical case with </w:t>
      </w:r>
      <w:r w:rsidR="0036340A" w:rsidRPr="0036340A">
        <w:rPr>
          <w:rFonts w:ascii="Symbol" w:hAnsi="Symbol" w:cs="Times New Roman"/>
          <w:sz w:val="24"/>
          <w:szCs w:val="24"/>
        </w:rPr>
        <w:t></w:t>
      </w:r>
      <w:r w:rsidR="00227927">
        <w:rPr>
          <w:rFonts w:ascii="Times New Roman" w:hAnsi="Times New Roman" w:cs="Times New Roman"/>
          <w:sz w:val="24"/>
          <w:szCs w:val="24"/>
        </w:rPr>
        <w:t xml:space="preserve"> = 4</w:t>
      </w:r>
      <w:r w:rsidR="008775E1">
        <w:rPr>
          <w:rFonts w:ascii="Times New Roman" w:hAnsi="Times New Roman" w:cs="Times New Roman"/>
          <w:sz w:val="24"/>
          <w:szCs w:val="24"/>
        </w:rPr>
        <w:t xml:space="preserve"> </w:t>
      </w:r>
      <w:r w:rsidR="008775E1" w:rsidRPr="005377F0">
        <w:rPr>
          <w:sz w:val="24"/>
          <w:szCs w:val="24"/>
        </w:rPr>
        <w:t>Å</w:t>
      </w:r>
      <w:r w:rsidR="0036340A">
        <w:rPr>
          <w:rFonts w:ascii="Times New Roman" w:hAnsi="Times New Roman" w:cs="Times New Roman"/>
          <w:sz w:val="24"/>
          <w:szCs w:val="24"/>
        </w:rPr>
        <w:t xml:space="preserve">, </w:t>
      </w:r>
      <w:r w:rsidR="0036340A" w:rsidRPr="0036340A">
        <w:rPr>
          <w:rFonts w:ascii="Symbol" w:hAnsi="Symbol" w:cs="Times New Roman"/>
          <w:sz w:val="24"/>
          <w:szCs w:val="24"/>
        </w:rPr>
        <w:t></w:t>
      </w:r>
      <w:r w:rsidR="0036340A" w:rsidRPr="0036340A">
        <w:rPr>
          <w:rFonts w:ascii="Symbol" w:hAnsi="Symbol" w:cs="Times New Roman"/>
          <w:sz w:val="24"/>
          <w:szCs w:val="24"/>
        </w:rPr>
        <w:t></w:t>
      </w:r>
      <w:r w:rsidR="008775E1">
        <w:rPr>
          <w:rFonts w:ascii="Times New Roman" w:hAnsi="Times New Roman" w:cs="Times New Roman"/>
          <w:sz w:val="24"/>
          <w:szCs w:val="24"/>
        </w:rPr>
        <w:t xml:space="preserve"> = 1 </w:t>
      </w:r>
      <w:r w:rsidR="008775E1" w:rsidRPr="005377F0">
        <w:rPr>
          <w:sz w:val="24"/>
          <w:szCs w:val="24"/>
        </w:rPr>
        <w:t>Å</w:t>
      </w:r>
      <w:r w:rsidR="0036340A">
        <w:rPr>
          <w:rFonts w:ascii="Times New Roman" w:hAnsi="Times New Roman" w:cs="Times New Roman"/>
          <w:sz w:val="24"/>
          <w:szCs w:val="24"/>
        </w:rPr>
        <w:t xml:space="preserve">, a narrow </w:t>
      </w:r>
      <w:r w:rsidR="00227927" w:rsidRPr="00740165">
        <w:rPr>
          <w:rFonts w:ascii="Times New Roman" w:hAnsi="Times New Roman" w:cs="Times New Roman"/>
          <w:position w:val="-6"/>
          <w:sz w:val="24"/>
          <w:szCs w:val="24"/>
        </w:rPr>
        <w:object w:dxaOrig="1240" w:dyaOrig="320">
          <v:shape id="_x0000_i1037" type="#_x0000_t75" style="width:62.25pt;height:16.5pt" o:ole="">
            <v:imagedata r:id="rId33" o:title=""/>
          </v:shape>
          <o:OLEObject Type="Embed" ProgID="Equation.3" ShapeID="_x0000_i1037" DrawAspect="Content" ObjectID="_1426922010" r:id="rId34"/>
        </w:object>
      </w:r>
      <w:r w:rsidR="0036340A">
        <w:rPr>
          <w:rFonts w:ascii="Times New Roman" w:hAnsi="Times New Roman" w:cs="Times New Roman"/>
          <w:sz w:val="24"/>
          <w:szCs w:val="24"/>
        </w:rPr>
        <w:t xml:space="preserve"> and a mosaic spread of </w:t>
      </w:r>
      <w:r w:rsidR="0036340A" w:rsidRPr="0036340A">
        <w:rPr>
          <w:rFonts w:ascii="Symbol" w:hAnsi="Symbol" w:cs="Times New Roman"/>
          <w:sz w:val="24"/>
          <w:szCs w:val="24"/>
        </w:rPr>
        <w:t></w:t>
      </w:r>
      <w:r w:rsidR="00F7456C">
        <w:rPr>
          <w:rFonts w:ascii="Times New Roman" w:hAnsi="Times New Roman" w:cs="Times New Roman"/>
          <w:sz w:val="24"/>
          <w:szCs w:val="24"/>
        </w:rPr>
        <w:t xml:space="preserve"> = </w:t>
      </w:r>
      <w:r w:rsidR="00F7456C">
        <w:rPr>
          <w:rFonts w:ascii="Times New Roman" w:hAnsi="Times New Roman" w:cs="Times New Roman"/>
          <w:sz w:val="24"/>
          <w:szCs w:val="24"/>
        </w:rPr>
        <w:lastRenderedPageBreak/>
        <w:t>1</w:t>
      </w:r>
      <w:r w:rsidR="00152431">
        <w:rPr>
          <w:rFonts w:ascii="Times New Roman" w:hAnsi="Times New Roman" w:cs="Times New Roman"/>
          <w:sz w:val="24"/>
          <w:szCs w:val="24"/>
        </w:rPr>
        <w:t>0</w:t>
      </w:r>
      <w:r w:rsidR="009360EC">
        <w:rPr>
          <w:rFonts w:ascii="Times New Roman" w:hAnsi="Times New Roman" w:cs="Times New Roman"/>
          <w:sz w:val="24"/>
          <w:szCs w:val="24"/>
        </w:rPr>
        <w:t xml:space="preserve"> </w:t>
      </w:r>
      <w:proofErr w:type="spellStart"/>
      <w:r w:rsidR="009360EC">
        <w:rPr>
          <w:rFonts w:ascii="Times New Roman" w:hAnsi="Times New Roman" w:cs="Times New Roman"/>
          <w:sz w:val="24"/>
          <w:szCs w:val="24"/>
        </w:rPr>
        <w:t>arcmin</w:t>
      </w:r>
      <w:proofErr w:type="spellEnd"/>
      <w:r w:rsidR="009360EC">
        <w:rPr>
          <w:rFonts w:ascii="Times New Roman" w:hAnsi="Times New Roman" w:cs="Times New Roman"/>
          <w:sz w:val="24"/>
          <w:szCs w:val="24"/>
        </w:rPr>
        <w:t xml:space="preserve"> in which both the main (direct beam) central spot </w:t>
      </w:r>
      <w:r w:rsidR="00F7456C">
        <w:rPr>
          <w:rFonts w:ascii="Times New Roman" w:hAnsi="Times New Roman" w:cs="Times New Roman"/>
          <w:sz w:val="24"/>
          <w:szCs w:val="24"/>
        </w:rPr>
        <w:t xml:space="preserve">and various Bragg peak can be observed. </w:t>
      </w:r>
      <w:r w:rsidR="00630B9B">
        <w:rPr>
          <w:rFonts w:ascii="Times New Roman" w:hAnsi="Times New Roman" w:cs="Times New Roman"/>
          <w:sz w:val="24"/>
          <w:szCs w:val="24"/>
        </w:rPr>
        <w:t xml:space="preserve">Note that </w:t>
      </w:r>
      <w:r w:rsidR="00740165">
        <w:rPr>
          <w:rFonts w:ascii="Times New Roman" w:hAnsi="Times New Roman" w:cs="Times New Roman"/>
          <w:sz w:val="24"/>
          <w:szCs w:val="24"/>
        </w:rPr>
        <w:t xml:space="preserve">d-spacing spread </w:t>
      </w:r>
      <w:r w:rsidR="00740165" w:rsidRPr="00740165">
        <w:rPr>
          <w:rFonts w:ascii="Times New Roman" w:hAnsi="Times New Roman" w:cs="Times New Roman"/>
          <w:position w:val="-6"/>
          <w:sz w:val="24"/>
          <w:szCs w:val="24"/>
        </w:rPr>
        <w:object w:dxaOrig="620" w:dyaOrig="279">
          <v:shape id="_x0000_i1038" type="#_x0000_t75" style="width:30.75pt;height:14.25pt" o:ole="">
            <v:imagedata r:id="rId35" o:title=""/>
          </v:shape>
          <o:OLEObject Type="Embed" ProgID="Equation.3" ShapeID="_x0000_i1038" DrawAspect="Content" ObjectID="_1426922011" r:id="rId36"/>
        </w:object>
      </w:r>
      <w:r w:rsidR="00740165">
        <w:rPr>
          <w:rFonts w:ascii="Times New Roman" w:hAnsi="Times New Roman" w:cs="Times New Roman"/>
          <w:sz w:val="24"/>
          <w:szCs w:val="24"/>
        </w:rPr>
        <w:t xml:space="preserve">and </w:t>
      </w:r>
      <w:r w:rsidR="00630B9B">
        <w:rPr>
          <w:rFonts w:ascii="Times New Roman" w:hAnsi="Times New Roman" w:cs="Times New Roman"/>
          <w:sz w:val="24"/>
          <w:szCs w:val="24"/>
        </w:rPr>
        <w:t>the mo</w:t>
      </w:r>
      <w:r w:rsidR="00740165">
        <w:rPr>
          <w:rFonts w:ascii="Times New Roman" w:hAnsi="Times New Roman" w:cs="Times New Roman"/>
          <w:sz w:val="24"/>
          <w:szCs w:val="24"/>
        </w:rPr>
        <w:t xml:space="preserve">saic spread of a crystal </w:t>
      </w:r>
      <w:r w:rsidR="00740165" w:rsidRPr="0036340A">
        <w:rPr>
          <w:rFonts w:ascii="Symbol" w:hAnsi="Symbol" w:cs="Times New Roman"/>
          <w:sz w:val="24"/>
          <w:szCs w:val="24"/>
        </w:rPr>
        <w:t></w:t>
      </w:r>
      <w:r w:rsidR="00740165">
        <w:rPr>
          <w:rFonts w:ascii="Symbol" w:hAnsi="Symbol" w:cs="Times New Roman"/>
          <w:sz w:val="24"/>
          <w:szCs w:val="24"/>
        </w:rPr>
        <w:t></w:t>
      </w:r>
      <w:r w:rsidR="00740165">
        <w:rPr>
          <w:rFonts w:ascii="Times New Roman" w:hAnsi="Times New Roman" w:cs="Times New Roman"/>
          <w:sz w:val="24"/>
          <w:szCs w:val="24"/>
        </w:rPr>
        <w:t>affect</w:t>
      </w:r>
      <w:r w:rsidR="00BD38CB">
        <w:rPr>
          <w:rFonts w:ascii="Times New Roman" w:hAnsi="Times New Roman" w:cs="Times New Roman"/>
          <w:sz w:val="24"/>
          <w:szCs w:val="24"/>
        </w:rPr>
        <w:t xml:space="preserve"> the beam divergence. For instance, s</w:t>
      </w:r>
      <w:r w:rsidR="00630B9B">
        <w:rPr>
          <w:rFonts w:ascii="Times New Roman" w:hAnsi="Times New Roman" w:cs="Times New Roman"/>
          <w:sz w:val="24"/>
          <w:szCs w:val="24"/>
        </w:rPr>
        <w:t xml:space="preserve">mall </w:t>
      </w:r>
      <w:r w:rsidR="00740165">
        <w:rPr>
          <w:rFonts w:ascii="Times New Roman" w:hAnsi="Times New Roman" w:cs="Times New Roman"/>
          <w:sz w:val="24"/>
          <w:szCs w:val="24"/>
        </w:rPr>
        <w:t xml:space="preserve">mosaic </w:t>
      </w:r>
      <w:r w:rsidR="00630B9B">
        <w:rPr>
          <w:rFonts w:ascii="Times New Roman" w:hAnsi="Times New Roman" w:cs="Times New Roman"/>
          <w:sz w:val="24"/>
          <w:szCs w:val="24"/>
        </w:rPr>
        <w:t xml:space="preserve">spreads tend to focus the beam while broad ones tend to broaden the beam divergence. </w:t>
      </w:r>
      <w:r w:rsidR="00227927">
        <w:rPr>
          <w:rFonts w:ascii="Times New Roman" w:hAnsi="Times New Roman" w:cs="Times New Roman"/>
          <w:sz w:val="24"/>
          <w:szCs w:val="24"/>
        </w:rPr>
        <w:t xml:space="preserve">The direct beam peak is observed by rocking the crystal while making sure that they Bragg peaks remain in the detector plane. </w:t>
      </w:r>
      <w:r w:rsidR="008775E1">
        <w:rPr>
          <w:rFonts w:ascii="Times New Roman" w:hAnsi="Times New Roman" w:cs="Times New Roman"/>
          <w:sz w:val="24"/>
          <w:szCs w:val="24"/>
        </w:rPr>
        <w:t>The rightmost Bragg peak (along the horiz</w:t>
      </w:r>
      <w:r w:rsidR="00F96A66">
        <w:rPr>
          <w:rFonts w:ascii="Times New Roman" w:hAnsi="Times New Roman" w:cs="Times New Roman"/>
          <w:sz w:val="24"/>
          <w:szCs w:val="24"/>
        </w:rPr>
        <w:t xml:space="preserve">ontal </w:t>
      </w:r>
      <w:r w:rsidR="00B50F73">
        <w:rPr>
          <w:rFonts w:ascii="Times New Roman" w:hAnsi="Times New Roman" w:cs="Times New Roman"/>
          <w:sz w:val="24"/>
          <w:szCs w:val="24"/>
        </w:rPr>
        <w:t xml:space="preserve">x- </w:t>
      </w:r>
      <w:r w:rsidR="00F96A66">
        <w:rPr>
          <w:rFonts w:ascii="Times New Roman" w:hAnsi="Times New Roman" w:cs="Times New Roman"/>
          <w:sz w:val="24"/>
          <w:szCs w:val="24"/>
        </w:rPr>
        <w:t xml:space="preserve">axis) is of interest here in order to avoid any gravity effect. </w:t>
      </w:r>
    </w:p>
    <w:p w:rsidR="00DC4D54" w:rsidRDefault="00DC4D54" w:rsidP="003F21DA">
      <w:pPr>
        <w:rPr>
          <w:rFonts w:ascii="Times New Roman" w:hAnsi="Times New Roman" w:cs="Times New Roman"/>
          <w:sz w:val="24"/>
          <w:szCs w:val="24"/>
        </w:rPr>
      </w:pPr>
    </w:p>
    <w:p w:rsidR="008C0201" w:rsidRDefault="008C0201" w:rsidP="003F21D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44748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b.eps"/>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4474845"/>
                    </a:xfrm>
                    <a:prstGeom prst="rect">
                      <a:avLst/>
                    </a:prstGeom>
                  </pic:spPr>
                </pic:pic>
              </a:graphicData>
            </a:graphic>
          </wp:inline>
        </w:drawing>
      </w:r>
    </w:p>
    <w:p w:rsidR="00C04482" w:rsidRPr="00016EA5" w:rsidRDefault="009360EC" w:rsidP="00C736D0">
      <w:r>
        <w:rPr>
          <w:rFonts w:ascii="Times New Roman" w:hAnsi="Times New Roman" w:cs="Times New Roman"/>
          <w:sz w:val="24"/>
          <w:szCs w:val="24"/>
        </w:rPr>
        <w:t>Fi</w:t>
      </w:r>
      <w:r w:rsidR="008C7043">
        <w:rPr>
          <w:rFonts w:ascii="Times New Roman" w:hAnsi="Times New Roman" w:cs="Times New Roman"/>
          <w:sz w:val="24"/>
          <w:szCs w:val="24"/>
        </w:rPr>
        <w:t>gure 2</w:t>
      </w:r>
      <w:r w:rsidR="00C04482" w:rsidRPr="009360EC">
        <w:rPr>
          <w:rFonts w:ascii="Times New Roman" w:hAnsi="Times New Roman" w:cs="Times New Roman"/>
          <w:sz w:val="24"/>
          <w:szCs w:val="24"/>
        </w:rPr>
        <w:t xml:space="preserve">: </w:t>
      </w:r>
      <w:r>
        <w:rPr>
          <w:rFonts w:ascii="Times New Roman" w:hAnsi="Times New Roman" w:cs="Times New Roman"/>
          <w:sz w:val="24"/>
          <w:szCs w:val="24"/>
        </w:rPr>
        <w:t xml:space="preserve">Simulated SANS data with </w:t>
      </w:r>
      <w:r w:rsidRPr="0036340A">
        <w:rPr>
          <w:rFonts w:ascii="Symbol" w:hAnsi="Symbol" w:cs="Times New Roman"/>
          <w:sz w:val="24"/>
          <w:szCs w:val="24"/>
        </w:rPr>
        <w:t></w:t>
      </w:r>
      <w:r w:rsidR="0061504A">
        <w:rPr>
          <w:rFonts w:ascii="Times New Roman" w:hAnsi="Times New Roman" w:cs="Times New Roman"/>
          <w:sz w:val="24"/>
          <w:szCs w:val="24"/>
        </w:rPr>
        <w:t xml:space="preserve"> = </w:t>
      </w:r>
      <w:r w:rsidR="00227927">
        <w:rPr>
          <w:rFonts w:ascii="Times New Roman" w:hAnsi="Times New Roman" w:cs="Times New Roman"/>
          <w:sz w:val="24"/>
          <w:szCs w:val="24"/>
        </w:rPr>
        <w:t>4</w:t>
      </w:r>
      <w:r w:rsidR="00754B77">
        <w:rPr>
          <w:rFonts w:ascii="Times New Roman" w:hAnsi="Times New Roman" w:cs="Times New Roman"/>
          <w:sz w:val="24"/>
          <w:szCs w:val="24"/>
        </w:rPr>
        <w:t xml:space="preserve"> </w:t>
      </w:r>
      <w:r w:rsidR="00754B77" w:rsidRPr="005377F0">
        <w:rPr>
          <w:sz w:val="24"/>
          <w:szCs w:val="24"/>
        </w:rPr>
        <w:t>Å</w:t>
      </w:r>
      <w:r>
        <w:rPr>
          <w:rFonts w:ascii="Times New Roman" w:hAnsi="Times New Roman" w:cs="Times New Roman"/>
          <w:sz w:val="24"/>
          <w:szCs w:val="24"/>
        </w:rPr>
        <w:t xml:space="preserve">, </w:t>
      </w:r>
      <w:r w:rsidRPr="0036340A">
        <w:rPr>
          <w:rFonts w:ascii="Symbol" w:hAnsi="Symbol" w:cs="Times New Roman"/>
          <w:sz w:val="24"/>
          <w:szCs w:val="24"/>
        </w:rPr>
        <w:t></w:t>
      </w:r>
      <w:r w:rsidRPr="0036340A">
        <w:rPr>
          <w:rFonts w:ascii="Symbol" w:hAnsi="Symbol" w:cs="Times New Roman"/>
          <w:sz w:val="24"/>
          <w:szCs w:val="24"/>
        </w:rPr>
        <w:t></w:t>
      </w:r>
      <w:r w:rsidR="00754B77">
        <w:rPr>
          <w:rFonts w:ascii="Times New Roman" w:hAnsi="Times New Roman" w:cs="Times New Roman"/>
          <w:sz w:val="24"/>
          <w:szCs w:val="24"/>
        </w:rPr>
        <w:t xml:space="preserve"> = 1 </w:t>
      </w:r>
      <w:r w:rsidR="00754B77" w:rsidRPr="005377F0">
        <w:rPr>
          <w:sz w:val="24"/>
          <w:szCs w:val="24"/>
        </w:rPr>
        <w:t>Å</w:t>
      </w:r>
      <w:r>
        <w:rPr>
          <w:rFonts w:ascii="Times New Roman" w:hAnsi="Times New Roman" w:cs="Times New Roman"/>
          <w:sz w:val="24"/>
          <w:szCs w:val="24"/>
        </w:rPr>
        <w:t xml:space="preserve">. </w:t>
      </w:r>
      <w:r w:rsidR="00B509A7">
        <w:rPr>
          <w:rFonts w:ascii="Times New Roman" w:hAnsi="Times New Roman" w:cs="Times New Roman"/>
          <w:sz w:val="24"/>
          <w:szCs w:val="24"/>
        </w:rPr>
        <w:t xml:space="preserve">The central (direct beam) peak and </w:t>
      </w:r>
      <w:r w:rsidR="00F331B0">
        <w:rPr>
          <w:rFonts w:ascii="Times New Roman" w:hAnsi="Times New Roman" w:cs="Times New Roman"/>
          <w:sz w:val="24"/>
          <w:szCs w:val="24"/>
        </w:rPr>
        <w:t xml:space="preserve">a multitude </w:t>
      </w:r>
      <w:r w:rsidR="00DC4D54">
        <w:rPr>
          <w:rFonts w:ascii="Times New Roman" w:hAnsi="Times New Roman" w:cs="Times New Roman"/>
          <w:sz w:val="24"/>
          <w:szCs w:val="24"/>
        </w:rPr>
        <w:t>of Bragg peaks can be resolved at the same time by slightly rocking the crystal.</w:t>
      </w:r>
    </w:p>
    <w:p w:rsidR="004902F0" w:rsidRDefault="00773666" w:rsidP="00C736D0">
      <w:pPr>
        <w:rPr>
          <w:rFonts w:ascii="Times New Roman" w:hAnsi="Times New Roman" w:cs="Times New Roman"/>
          <w:sz w:val="24"/>
          <w:szCs w:val="24"/>
        </w:rPr>
      </w:pPr>
      <w:r w:rsidRPr="00773666">
        <w:rPr>
          <w:rFonts w:ascii="Times New Roman" w:hAnsi="Times New Roman" w:cs="Times New Roman"/>
          <w:sz w:val="24"/>
          <w:szCs w:val="24"/>
        </w:rPr>
        <w:t>Expanding the</w:t>
      </w:r>
      <w:r>
        <w:rPr>
          <w:rFonts w:ascii="Times New Roman" w:hAnsi="Times New Roman" w:cs="Times New Roman"/>
          <w:sz w:val="24"/>
          <w:szCs w:val="24"/>
        </w:rPr>
        <w:t xml:space="preserve"> </w:t>
      </w:r>
      <w:r w:rsidR="00F96A66">
        <w:rPr>
          <w:rFonts w:ascii="Times New Roman" w:hAnsi="Times New Roman" w:cs="Times New Roman"/>
          <w:sz w:val="24"/>
          <w:szCs w:val="24"/>
        </w:rPr>
        <w:t xml:space="preserve">rightmost </w:t>
      </w:r>
      <w:r w:rsidR="00C55D15">
        <w:rPr>
          <w:rFonts w:ascii="Times New Roman" w:hAnsi="Times New Roman" w:cs="Times New Roman"/>
          <w:sz w:val="24"/>
          <w:szCs w:val="24"/>
        </w:rPr>
        <w:t>Bragg peak (in the</w:t>
      </w:r>
      <w:r>
        <w:rPr>
          <w:rFonts w:ascii="Times New Roman" w:hAnsi="Times New Roman" w:cs="Times New Roman"/>
          <w:sz w:val="24"/>
          <w:szCs w:val="24"/>
        </w:rPr>
        <w:t xml:space="preserve"> horizontal direction</w:t>
      </w:r>
      <w:r w:rsidR="00C55D15">
        <w:rPr>
          <w:rFonts w:ascii="Times New Roman" w:hAnsi="Times New Roman" w:cs="Times New Roman"/>
          <w:sz w:val="24"/>
          <w:szCs w:val="24"/>
        </w:rPr>
        <w:t>)</w:t>
      </w:r>
      <w:r>
        <w:rPr>
          <w:rFonts w:ascii="Times New Roman" w:hAnsi="Times New Roman" w:cs="Times New Roman"/>
          <w:sz w:val="24"/>
          <w:szCs w:val="24"/>
        </w:rPr>
        <w:t xml:space="preserve"> one sees </w:t>
      </w:r>
      <w:r w:rsidR="00227927">
        <w:rPr>
          <w:rFonts w:ascii="Times New Roman" w:hAnsi="Times New Roman" w:cs="Times New Roman"/>
          <w:sz w:val="24"/>
          <w:szCs w:val="24"/>
        </w:rPr>
        <w:t xml:space="preserve">in Figure 3 </w:t>
      </w:r>
      <w:r>
        <w:rPr>
          <w:rFonts w:ascii="Times New Roman" w:hAnsi="Times New Roman" w:cs="Times New Roman"/>
          <w:sz w:val="24"/>
          <w:szCs w:val="24"/>
        </w:rPr>
        <w:t>that this finite-Q peak also does not follow a Gaussian shape. Its shape is asymmetric and more stretched towards the high-Q values for the radial (horizontal) direction. The perpendicular (vertical) direction is symmetric.</w:t>
      </w:r>
    </w:p>
    <w:p w:rsidR="00E83919" w:rsidRDefault="00773666" w:rsidP="00E83919">
      <w:r>
        <w:rPr>
          <w:rFonts w:ascii="Times New Roman" w:hAnsi="Times New Roman" w:cs="Times New Roman"/>
          <w:sz w:val="24"/>
          <w:szCs w:val="24"/>
        </w:rPr>
        <w:t xml:space="preserve"> </w:t>
      </w:r>
    </w:p>
    <w:p w:rsidR="00AE6F9D" w:rsidRDefault="00351C49" w:rsidP="00E83919">
      <w:r>
        <w:rPr>
          <w:noProof/>
        </w:rPr>
        <w:lastRenderedPageBreak/>
        <w:drawing>
          <wp:inline distT="0" distB="0" distL="0" distR="0">
            <wp:extent cx="5943600" cy="44748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our_plot_bragg.eps"/>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4474845"/>
                    </a:xfrm>
                    <a:prstGeom prst="rect">
                      <a:avLst/>
                    </a:prstGeom>
                  </pic:spPr>
                </pic:pic>
              </a:graphicData>
            </a:graphic>
          </wp:inline>
        </w:drawing>
      </w:r>
    </w:p>
    <w:p w:rsidR="00E83919" w:rsidRDefault="00E83919" w:rsidP="00E83919">
      <w:pPr>
        <w:rPr>
          <w:rFonts w:ascii="Times New Roman" w:hAnsi="Times New Roman" w:cs="Times New Roman"/>
          <w:sz w:val="24"/>
          <w:szCs w:val="24"/>
        </w:rPr>
      </w:pPr>
      <w:r w:rsidRPr="008C7043">
        <w:rPr>
          <w:rFonts w:ascii="Times New Roman" w:hAnsi="Times New Roman" w:cs="Times New Roman"/>
          <w:sz w:val="24"/>
          <w:szCs w:val="24"/>
        </w:rPr>
        <w:t xml:space="preserve">Figure 3: </w:t>
      </w:r>
      <w:r>
        <w:rPr>
          <w:rFonts w:ascii="Times New Roman" w:hAnsi="Times New Roman" w:cs="Times New Roman"/>
          <w:sz w:val="24"/>
          <w:szCs w:val="24"/>
        </w:rPr>
        <w:t xml:space="preserve">Expanded horizontal </w:t>
      </w:r>
      <w:r w:rsidR="00227927">
        <w:rPr>
          <w:rFonts w:ascii="Times New Roman" w:hAnsi="Times New Roman" w:cs="Times New Roman"/>
          <w:sz w:val="24"/>
          <w:szCs w:val="24"/>
        </w:rPr>
        <w:t xml:space="preserve">(rightmost in Figure 2) </w:t>
      </w:r>
      <w:r>
        <w:rPr>
          <w:rFonts w:ascii="Times New Roman" w:hAnsi="Times New Roman" w:cs="Times New Roman"/>
          <w:sz w:val="24"/>
          <w:szCs w:val="24"/>
        </w:rPr>
        <w:t xml:space="preserve">Bragg peak for </w:t>
      </w:r>
      <w:r w:rsidRPr="008C7043">
        <w:rPr>
          <w:rFonts w:ascii="Symbol" w:hAnsi="Symbol" w:cs="Times New Roman"/>
          <w:sz w:val="24"/>
          <w:szCs w:val="24"/>
        </w:rPr>
        <w:t></w:t>
      </w:r>
      <w:r w:rsidR="00AB7460">
        <w:rPr>
          <w:rFonts w:ascii="Times New Roman" w:hAnsi="Times New Roman" w:cs="Times New Roman"/>
          <w:sz w:val="24"/>
          <w:szCs w:val="24"/>
        </w:rPr>
        <w:t xml:space="preserve"> = 4</w:t>
      </w:r>
      <w:r>
        <w:rPr>
          <w:rFonts w:ascii="Times New Roman" w:hAnsi="Times New Roman" w:cs="Times New Roman"/>
          <w:sz w:val="24"/>
          <w:szCs w:val="24"/>
        </w:rPr>
        <w:t xml:space="preserve"> </w:t>
      </w:r>
      <w:r w:rsidRPr="005377F0">
        <w:rPr>
          <w:sz w:val="24"/>
          <w:szCs w:val="24"/>
        </w:rPr>
        <w:t>Å</w:t>
      </w:r>
      <w:r w:rsidRPr="008C7043">
        <w:rPr>
          <w:rFonts w:ascii="Times New Roman" w:hAnsi="Times New Roman" w:cs="Times New Roman"/>
          <w:sz w:val="24"/>
          <w:szCs w:val="24"/>
        </w:rPr>
        <w:t xml:space="preserve">, </w:t>
      </w:r>
      <w:r w:rsidRPr="008C7043">
        <w:rPr>
          <w:rFonts w:ascii="Symbol" w:hAnsi="Symbol" w:cs="Times New Roman"/>
          <w:sz w:val="24"/>
          <w:szCs w:val="24"/>
        </w:rPr>
        <w:t></w:t>
      </w:r>
      <w:r w:rsidRPr="008C7043">
        <w:rPr>
          <w:rFonts w:ascii="Symbol" w:hAnsi="Symbol" w:cs="Times New Roman"/>
          <w:sz w:val="24"/>
          <w:szCs w:val="24"/>
        </w:rPr>
        <w:t></w:t>
      </w:r>
      <w:r>
        <w:rPr>
          <w:rFonts w:ascii="Times New Roman" w:hAnsi="Times New Roman" w:cs="Times New Roman"/>
          <w:sz w:val="24"/>
          <w:szCs w:val="24"/>
        </w:rPr>
        <w:t xml:space="preserve"> = 1 </w:t>
      </w:r>
      <w:r w:rsidRPr="005377F0">
        <w:rPr>
          <w:sz w:val="24"/>
          <w:szCs w:val="24"/>
        </w:rPr>
        <w:t>Å</w:t>
      </w:r>
      <w:r w:rsidR="00227927">
        <w:rPr>
          <w:rFonts w:ascii="Times New Roman" w:hAnsi="Times New Roman" w:cs="Times New Roman"/>
          <w:sz w:val="24"/>
          <w:szCs w:val="24"/>
        </w:rPr>
        <w:t xml:space="preserve">. </w:t>
      </w:r>
    </w:p>
    <w:p w:rsidR="00BB5928" w:rsidRDefault="00BB5928" w:rsidP="007B13AC">
      <w:pPr>
        <w:rPr>
          <w:rFonts w:ascii="Times New Roman" w:hAnsi="Times New Roman" w:cs="Times New Roman"/>
          <w:sz w:val="24"/>
          <w:szCs w:val="24"/>
        </w:rPr>
      </w:pPr>
    </w:p>
    <w:p w:rsidR="005230E6" w:rsidRDefault="00227927" w:rsidP="007B13AC">
      <w:pPr>
        <w:rPr>
          <w:rFonts w:ascii="Times New Roman" w:hAnsi="Times New Roman" w:cs="Times New Roman"/>
          <w:sz w:val="24"/>
          <w:szCs w:val="24"/>
        </w:rPr>
      </w:pPr>
      <w:r>
        <w:rPr>
          <w:rFonts w:ascii="Times New Roman" w:hAnsi="Times New Roman" w:cs="Times New Roman"/>
          <w:sz w:val="24"/>
          <w:szCs w:val="24"/>
        </w:rPr>
        <w:t>F</w:t>
      </w:r>
      <w:r w:rsidR="005230E6">
        <w:rPr>
          <w:rFonts w:ascii="Times New Roman" w:hAnsi="Times New Roman" w:cs="Times New Roman"/>
          <w:sz w:val="24"/>
          <w:szCs w:val="24"/>
        </w:rPr>
        <w:t>ig</w:t>
      </w:r>
      <w:r w:rsidR="003633AB">
        <w:rPr>
          <w:rFonts w:ascii="Times New Roman" w:hAnsi="Times New Roman" w:cs="Times New Roman"/>
          <w:sz w:val="24"/>
          <w:szCs w:val="24"/>
        </w:rPr>
        <w:t>ure</w:t>
      </w:r>
      <w:r w:rsidR="005230E6">
        <w:rPr>
          <w:rFonts w:ascii="Times New Roman" w:hAnsi="Times New Roman" w:cs="Times New Roman"/>
          <w:sz w:val="24"/>
          <w:szCs w:val="24"/>
        </w:rPr>
        <w:t xml:space="preserve"> </w:t>
      </w:r>
      <w:r>
        <w:rPr>
          <w:rFonts w:ascii="Times New Roman" w:hAnsi="Times New Roman" w:cs="Times New Roman"/>
          <w:sz w:val="24"/>
          <w:szCs w:val="24"/>
        </w:rPr>
        <w:t xml:space="preserve">4 </w:t>
      </w:r>
      <w:r w:rsidR="005230E6">
        <w:rPr>
          <w:rFonts w:ascii="Times New Roman" w:hAnsi="Times New Roman" w:cs="Times New Roman"/>
          <w:sz w:val="24"/>
          <w:szCs w:val="24"/>
        </w:rPr>
        <w:t>show</w:t>
      </w:r>
      <w:r w:rsidR="003633AB">
        <w:rPr>
          <w:rFonts w:ascii="Times New Roman" w:hAnsi="Times New Roman" w:cs="Times New Roman"/>
          <w:sz w:val="24"/>
          <w:szCs w:val="24"/>
        </w:rPr>
        <w:t>s</w:t>
      </w:r>
      <w:r w:rsidR="005230E6">
        <w:rPr>
          <w:rFonts w:ascii="Times New Roman" w:hAnsi="Times New Roman" w:cs="Times New Roman"/>
          <w:sz w:val="24"/>
          <w:szCs w:val="24"/>
        </w:rPr>
        <w:t xml:space="preserve"> a direct comparison </w:t>
      </w:r>
      <w:r>
        <w:rPr>
          <w:rFonts w:ascii="Times New Roman" w:hAnsi="Times New Roman" w:cs="Times New Roman"/>
          <w:sz w:val="24"/>
          <w:szCs w:val="24"/>
        </w:rPr>
        <w:t xml:space="preserve">of the horizontal cut of the same Bragg peak </w:t>
      </w:r>
      <w:r w:rsidR="005230E6">
        <w:rPr>
          <w:rFonts w:ascii="Times New Roman" w:hAnsi="Times New Roman" w:cs="Times New Roman"/>
          <w:sz w:val="24"/>
          <w:szCs w:val="24"/>
        </w:rPr>
        <w:t xml:space="preserve">with the Gaussian shape </w:t>
      </w:r>
      <w:r w:rsidR="00632FEE" w:rsidRPr="00125D23">
        <w:rPr>
          <w:rFonts w:ascii="Times New Roman" w:hAnsi="Times New Roman" w:cs="Times New Roman"/>
          <w:position w:val="-10"/>
          <w:sz w:val="24"/>
          <w:szCs w:val="24"/>
        </w:rPr>
        <w:object w:dxaOrig="2480" w:dyaOrig="380">
          <v:shape id="_x0000_i1039" type="#_x0000_t75" style="width:123.75pt;height:18.75pt" o:ole="">
            <v:imagedata r:id="rId39" o:title=""/>
          </v:shape>
          <o:OLEObject Type="Embed" ProgID="Equation.3" ShapeID="_x0000_i1039" DrawAspect="Content" ObjectID="_1426922012" r:id="rId40"/>
        </w:object>
      </w:r>
      <w:r w:rsidR="00125D23">
        <w:rPr>
          <w:rFonts w:ascii="Times New Roman" w:hAnsi="Times New Roman" w:cs="Times New Roman"/>
          <w:sz w:val="24"/>
          <w:szCs w:val="24"/>
        </w:rPr>
        <w:t xml:space="preserve"> </w:t>
      </w:r>
      <w:r w:rsidR="005230E6">
        <w:rPr>
          <w:rFonts w:ascii="Times New Roman" w:hAnsi="Times New Roman" w:cs="Times New Roman"/>
          <w:sz w:val="24"/>
          <w:szCs w:val="24"/>
        </w:rPr>
        <w:t xml:space="preserve">in the horizontal </w:t>
      </w:r>
      <w:r w:rsidR="003633AB">
        <w:rPr>
          <w:rFonts w:ascii="Times New Roman" w:hAnsi="Times New Roman" w:cs="Times New Roman"/>
          <w:sz w:val="24"/>
          <w:szCs w:val="24"/>
        </w:rPr>
        <w:t>direction</w:t>
      </w:r>
      <w:r w:rsidR="005230E6">
        <w:rPr>
          <w:rFonts w:ascii="Times New Roman" w:hAnsi="Times New Roman" w:cs="Times New Roman"/>
          <w:sz w:val="24"/>
          <w:szCs w:val="24"/>
        </w:rPr>
        <w:t xml:space="preserve">. </w:t>
      </w:r>
      <w:r w:rsidR="007C7761">
        <w:rPr>
          <w:rFonts w:ascii="Times New Roman" w:hAnsi="Times New Roman" w:cs="Times New Roman"/>
          <w:sz w:val="24"/>
          <w:szCs w:val="24"/>
        </w:rPr>
        <w:t xml:space="preserve">There are noticeable deviations. </w:t>
      </w:r>
      <w:r w:rsidR="00C55D15">
        <w:rPr>
          <w:rFonts w:ascii="Times New Roman" w:hAnsi="Times New Roman" w:cs="Times New Roman"/>
          <w:sz w:val="24"/>
          <w:szCs w:val="24"/>
        </w:rPr>
        <w:t>Moreover</w:t>
      </w:r>
      <w:r w:rsidR="007C7761">
        <w:rPr>
          <w:rFonts w:ascii="Times New Roman" w:hAnsi="Times New Roman" w:cs="Times New Roman"/>
          <w:sz w:val="24"/>
          <w:szCs w:val="24"/>
        </w:rPr>
        <w:t xml:space="preserve">, the third moment </w:t>
      </w:r>
      <w:r w:rsidR="00837C06">
        <w:rPr>
          <w:rFonts w:ascii="Times New Roman" w:hAnsi="Times New Roman" w:cs="Times New Roman"/>
          <w:sz w:val="24"/>
          <w:szCs w:val="24"/>
        </w:rPr>
        <w:t>(</w:t>
      </w:r>
      <w:proofErr w:type="spellStart"/>
      <w:r w:rsidR="00837C06">
        <w:rPr>
          <w:rFonts w:ascii="Times New Roman" w:hAnsi="Times New Roman" w:cs="Times New Roman"/>
          <w:sz w:val="24"/>
          <w:szCs w:val="24"/>
        </w:rPr>
        <w:t>curtosis</w:t>
      </w:r>
      <w:proofErr w:type="spellEnd"/>
      <w:r w:rsidR="00837C06">
        <w:rPr>
          <w:rFonts w:ascii="Times New Roman" w:hAnsi="Times New Roman" w:cs="Times New Roman"/>
          <w:sz w:val="24"/>
          <w:szCs w:val="24"/>
        </w:rPr>
        <w:t xml:space="preserve">) </w:t>
      </w:r>
      <w:r w:rsidR="007C7761">
        <w:rPr>
          <w:rFonts w:ascii="Times New Roman" w:hAnsi="Times New Roman" w:cs="Times New Roman"/>
          <w:sz w:val="24"/>
          <w:szCs w:val="24"/>
        </w:rPr>
        <w:t>of the simulated data is not zer</w:t>
      </w:r>
      <w:r w:rsidR="000659AF">
        <w:rPr>
          <w:rFonts w:ascii="Times New Roman" w:hAnsi="Times New Roman" w:cs="Times New Roman"/>
          <w:sz w:val="24"/>
          <w:szCs w:val="24"/>
        </w:rPr>
        <w:t xml:space="preserve">o as </w:t>
      </w:r>
      <w:r w:rsidR="003633AB">
        <w:rPr>
          <w:rFonts w:ascii="Times New Roman" w:hAnsi="Times New Roman" w:cs="Times New Roman"/>
          <w:sz w:val="24"/>
          <w:szCs w:val="24"/>
        </w:rPr>
        <w:t xml:space="preserve">it should be </w:t>
      </w:r>
      <w:r w:rsidR="00C55D15">
        <w:rPr>
          <w:rFonts w:ascii="Times New Roman" w:hAnsi="Times New Roman" w:cs="Times New Roman"/>
          <w:sz w:val="24"/>
          <w:szCs w:val="24"/>
        </w:rPr>
        <w:t>for a</w:t>
      </w:r>
      <w:r w:rsidR="000659AF">
        <w:rPr>
          <w:rFonts w:ascii="Times New Roman" w:hAnsi="Times New Roman" w:cs="Times New Roman"/>
          <w:sz w:val="24"/>
          <w:szCs w:val="24"/>
        </w:rPr>
        <w:t xml:space="preserve"> Gaussian distribution. </w:t>
      </w:r>
    </w:p>
    <w:p w:rsidR="00E83919" w:rsidRDefault="00E83919" w:rsidP="00E83919"/>
    <w:p w:rsidR="00372258" w:rsidRDefault="002944B0" w:rsidP="00E83919">
      <w:r>
        <w:object w:dxaOrig="9360" w:dyaOrig="8820">
          <v:shape id="_x0000_i1040" type="#_x0000_t75" style="width:357.75pt;height:337.5pt" o:ole="">
            <v:imagedata r:id="rId41" o:title=""/>
          </v:shape>
          <o:OLEObject Type="Embed" ProgID="KGraph_Plot" ShapeID="_x0000_i1040" DrawAspect="Content" ObjectID="_1426922013" r:id="rId42"/>
        </w:object>
      </w:r>
    </w:p>
    <w:p w:rsidR="00E83919" w:rsidRDefault="00E83919" w:rsidP="00E83919">
      <w:pPr>
        <w:rPr>
          <w:rFonts w:ascii="Times New Roman" w:hAnsi="Times New Roman" w:cs="Times New Roman"/>
          <w:sz w:val="24"/>
          <w:szCs w:val="24"/>
        </w:rPr>
      </w:pPr>
      <w:r>
        <w:rPr>
          <w:rFonts w:ascii="Times New Roman" w:hAnsi="Times New Roman" w:cs="Times New Roman"/>
          <w:sz w:val="24"/>
          <w:szCs w:val="24"/>
        </w:rPr>
        <w:t>Figure 4</w:t>
      </w:r>
      <w:r w:rsidRPr="008C7043">
        <w:rPr>
          <w:rFonts w:ascii="Times New Roman" w:hAnsi="Times New Roman" w:cs="Times New Roman"/>
          <w:sz w:val="24"/>
          <w:szCs w:val="24"/>
        </w:rPr>
        <w:t xml:space="preserve">: </w:t>
      </w:r>
      <w:r>
        <w:rPr>
          <w:rFonts w:ascii="Times New Roman" w:hAnsi="Times New Roman" w:cs="Times New Roman"/>
          <w:sz w:val="24"/>
          <w:szCs w:val="24"/>
        </w:rPr>
        <w:t>Com</w:t>
      </w:r>
      <w:r w:rsidR="0093022B">
        <w:rPr>
          <w:rFonts w:ascii="Times New Roman" w:hAnsi="Times New Roman" w:cs="Times New Roman"/>
          <w:sz w:val="24"/>
          <w:szCs w:val="24"/>
        </w:rPr>
        <w:t>parison of the horizontal cut across</w:t>
      </w:r>
      <w:r>
        <w:rPr>
          <w:rFonts w:ascii="Times New Roman" w:hAnsi="Times New Roman" w:cs="Times New Roman"/>
          <w:sz w:val="24"/>
          <w:szCs w:val="24"/>
        </w:rPr>
        <w:t xml:space="preserve"> the Bragg peak with the </w:t>
      </w:r>
      <w:r w:rsidR="002B48B0">
        <w:rPr>
          <w:rFonts w:ascii="Times New Roman" w:hAnsi="Times New Roman" w:cs="Times New Roman"/>
          <w:sz w:val="24"/>
          <w:szCs w:val="24"/>
        </w:rPr>
        <w:t xml:space="preserve">fitted </w:t>
      </w:r>
      <w:r w:rsidR="00F46D26">
        <w:rPr>
          <w:rFonts w:ascii="Times New Roman" w:hAnsi="Times New Roman" w:cs="Times New Roman"/>
          <w:sz w:val="24"/>
          <w:szCs w:val="24"/>
        </w:rPr>
        <w:t xml:space="preserve">2D </w:t>
      </w:r>
      <w:r>
        <w:rPr>
          <w:rFonts w:ascii="Times New Roman" w:hAnsi="Times New Roman" w:cs="Times New Roman"/>
          <w:sz w:val="24"/>
          <w:szCs w:val="24"/>
        </w:rPr>
        <w:t xml:space="preserve">Gaussian shape. </w:t>
      </w:r>
      <w:r w:rsidR="002B48B0">
        <w:rPr>
          <w:rFonts w:ascii="Times New Roman" w:hAnsi="Times New Roman" w:cs="Times New Roman"/>
          <w:sz w:val="24"/>
          <w:szCs w:val="24"/>
        </w:rPr>
        <w:t xml:space="preserve">The </w:t>
      </w:r>
      <w:r>
        <w:rPr>
          <w:rFonts w:ascii="Times New Roman" w:hAnsi="Times New Roman" w:cs="Times New Roman"/>
          <w:sz w:val="24"/>
          <w:szCs w:val="24"/>
        </w:rPr>
        <w:t xml:space="preserve">Bragg peak </w:t>
      </w:r>
      <w:r w:rsidR="002B48B0">
        <w:rPr>
          <w:rFonts w:ascii="Times New Roman" w:hAnsi="Times New Roman" w:cs="Times New Roman"/>
          <w:sz w:val="24"/>
          <w:szCs w:val="24"/>
        </w:rPr>
        <w:t xml:space="preserve">was obtained </w:t>
      </w:r>
      <w:r>
        <w:rPr>
          <w:rFonts w:ascii="Times New Roman" w:hAnsi="Times New Roman" w:cs="Times New Roman"/>
          <w:sz w:val="24"/>
          <w:szCs w:val="24"/>
        </w:rPr>
        <w:t xml:space="preserve">for </w:t>
      </w:r>
      <w:r w:rsidRPr="008C7043">
        <w:rPr>
          <w:rFonts w:ascii="Symbol" w:hAnsi="Symbol" w:cs="Times New Roman"/>
          <w:sz w:val="24"/>
          <w:szCs w:val="24"/>
        </w:rPr>
        <w:t></w:t>
      </w:r>
      <w:r>
        <w:rPr>
          <w:rFonts w:ascii="Times New Roman" w:hAnsi="Times New Roman" w:cs="Times New Roman"/>
          <w:sz w:val="24"/>
          <w:szCs w:val="24"/>
        </w:rPr>
        <w:t xml:space="preserve"> = 4 </w:t>
      </w:r>
      <w:r w:rsidRPr="005377F0">
        <w:rPr>
          <w:sz w:val="24"/>
          <w:szCs w:val="24"/>
        </w:rPr>
        <w:t>Å</w:t>
      </w:r>
      <w:r w:rsidRPr="008C7043">
        <w:rPr>
          <w:rFonts w:ascii="Times New Roman" w:hAnsi="Times New Roman" w:cs="Times New Roman"/>
          <w:sz w:val="24"/>
          <w:szCs w:val="24"/>
        </w:rPr>
        <w:t xml:space="preserve">, </w:t>
      </w:r>
      <w:r w:rsidRPr="008C7043">
        <w:rPr>
          <w:rFonts w:ascii="Symbol" w:hAnsi="Symbol" w:cs="Times New Roman"/>
          <w:sz w:val="24"/>
          <w:szCs w:val="24"/>
        </w:rPr>
        <w:t></w:t>
      </w:r>
      <w:r w:rsidRPr="008C7043">
        <w:rPr>
          <w:rFonts w:ascii="Symbol" w:hAnsi="Symbol" w:cs="Times New Roman"/>
          <w:sz w:val="24"/>
          <w:szCs w:val="24"/>
        </w:rPr>
        <w:t></w:t>
      </w:r>
      <w:r>
        <w:rPr>
          <w:rFonts w:ascii="Times New Roman" w:hAnsi="Times New Roman" w:cs="Times New Roman"/>
          <w:sz w:val="24"/>
          <w:szCs w:val="24"/>
        </w:rPr>
        <w:t xml:space="preserve"> = 1 </w:t>
      </w:r>
      <w:r w:rsidRPr="005377F0">
        <w:rPr>
          <w:sz w:val="24"/>
          <w:szCs w:val="24"/>
        </w:rPr>
        <w:t>Å</w:t>
      </w:r>
      <w:r w:rsidR="00F46D26">
        <w:rPr>
          <w:rFonts w:ascii="Times New Roman" w:hAnsi="Times New Roman" w:cs="Times New Roman"/>
          <w:sz w:val="24"/>
          <w:szCs w:val="24"/>
        </w:rPr>
        <w:t xml:space="preserve">. </w:t>
      </w:r>
    </w:p>
    <w:p w:rsidR="0004695A" w:rsidRDefault="0004695A" w:rsidP="005230E6">
      <w:pPr>
        <w:rPr>
          <w:rFonts w:ascii="Times New Roman" w:hAnsi="Times New Roman" w:cs="Times New Roman"/>
          <w:sz w:val="24"/>
          <w:szCs w:val="24"/>
        </w:rPr>
      </w:pPr>
    </w:p>
    <w:p w:rsidR="00F629A7" w:rsidRDefault="00D2050A" w:rsidP="00931A18">
      <w:pPr>
        <w:rPr>
          <w:rFonts w:ascii="Times New Roman" w:hAnsi="Times New Roman" w:cs="Times New Roman"/>
          <w:sz w:val="24"/>
          <w:szCs w:val="24"/>
        </w:rPr>
      </w:pPr>
      <w:r w:rsidRPr="00D2050A">
        <w:rPr>
          <w:rFonts w:ascii="Times New Roman" w:hAnsi="Times New Roman" w:cs="Times New Roman"/>
          <w:sz w:val="24"/>
          <w:szCs w:val="24"/>
        </w:rPr>
        <w:t xml:space="preserve">The standard deviation of the </w:t>
      </w:r>
      <w:r>
        <w:rPr>
          <w:rFonts w:ascii="Times New Roman" w:hAnsi="Times New Roman" w:cs="Times New Roman"/>
          <w:sz w:val="24"/>
          <w:szCs w:val="24"/>
        </w:rPr>
        <w:t xml:space="preserve">simulated Bragg peak along the horizontal axis is calculated numerically using the 2D Gaussian fit and </w:t>
      </w:r>
      <w:r w:rsidR="009A0DA8">
        <w:rPr>
          <w:rFonts w:ascii="Times New Roman" w:hAnsi="Times New Roman" w:cs="Times New Roman"/>
          <w:sz w:val="24"/>
          <w:szCs w:val="24"/>
        </w:rPr>
        <w:t xml:space="preserve">using </w:t>
      </w:r>
      <w:r w:rsidR="00130F17">
        <w:rPr>
          <w:rFonts w:ascii="Times New Roman" w:hAnsi="Times New Roman" w:cs="Times New Roman"/>
          <w:sz w:val="24"/>
          <w:szCs w:val="24"/>
        </w:rPr>
        <w:t>the second moment method</w:t>
      </w:r>
      <w:r w:rsidR="009508A0">
        <w:rPr>
          <w:rFonts w:ascii="Times New Roman" w:hAnsi="Times New Roman" w:cs="Times New Roman"/>
          <w:sz w:val="24"/>
          <w:szCs w:val="24"/>
        </w:rPr>
        <w:t>;</w:t>
      </w:r>
      <w:r w:rsidR="00130F17">
        <w:rPr>
          <w:rFonts w:ascii="Times New Roman" w:hAnsi="Times New Roman" w:cs="Times New Roman"/>
          <w:sz w:val="24"/>
          <w:szCs w:val="24"/>
        </w:rPr>
        <w:t xml:space="preserve"> then</w:t>
      </w:r>
      <w:r>
        <w:rPr>
          <w:rFonts w:ascii="Times New Roman" w:hAnsi="Times New Roman" w:cs="Times New Roman"/>
          <w:sz w:val="24"/>
          <w:szCs w:val="24"/>
        </w:rPr>
        <w:t xml:space="preserve"> </w:t>
      </w:r>
      <w:r w:rsidR="00657072">
        <w:rPr>
          <w:rFonts w:ascii="Times New Roman" w:hAnsi="Times New Roman" w:cs="Times New Roman"/>
          <w:sz w:val="24"/>
          <w:szCs w:val="24"/>
        </w:rPr>
        <w:t xml:space="preserve">these values are </w:t>
      </w:r>
      <w:r>
        <w:rPr>
          <w:rFonts w:ascii="Times New Roman" w:hAnsi="Times New Roman" w:cs="Times New Roman"/>
          <w:sz w:val="24"/>
          <w:szCs w:val="24"/>
        </w:rPr>
        <w:t xml:space="preserve">compared to the analytical estimate </w:t>
      </w:r>
      <w:r w:rsidR="009F7A9A">
        <w:rPr>
          <w:rFonts w:ascii="Times New Roman" w:hAnsi="Times New Roman" w:cs="Times New Roman"/>
          <w:sz w:val="24"/>
          <w:szCs w:val="24"/>
        </w:rPr>
        <w:t>using Eq. (1) as shown in</w:t>
      </w:r>
      <w:r>
        <w:rPr>
          <w:rFonts w:ascii="Times New Roman" w:hAnsi="Times New Roman" w:cs="Times New Roman"/>
          <w:sz w:val="24"/>
          <w:szCs w:val="24"/>
        </w:rPr>
        <w:t xml:space="preserve"> Figure 5. The Bragg peak position (</w:t>
      </w:r>
      <w:r w:rsidR="00104397">
        <w:rPr>
          <w:rFonts w:ascii="Times New Roman" w:hAnsi="Times New Roman" w:cs="Times New Roman"/>
          <w:sz w:val="24"/>
          <w:szCs w:val="24"/>
        </w:rPr>
        <w:t>determining</w:t>
      </w:r>
      <w:r>
        <w:rPr>
          <w:rFonts w:ascii="Times New Roman" w:hAnsi="Times New Roman" w:cs="Times New Roman"/>
          <w:sz w:val="24"/>
          <w:szCs w:val="24"/>
        </w:rPr>
        <w:t xml:space="preserve"> the scattering variable) is </w:t>
      </w:r>
      <w:r w:rsidR="00104397">
        <w:rPr>
          <w:rFonts w:ascii="Times New Roman" w:hAnsi="Times New Roman" w:cs="Times New Roman"/>
          <w:sz w:val="24"/>
          <w:szCs w:val="24"/>
        </w:rPr>
        <w:t>varied by changing</w:t>
      </w:r>
      <w:r>
        <w:rPr>
          <w:rFonts w:ascii="Times New Roman" w:hAnsi="Times New Roman" w:cs="Times New Roman"/>
          <w:sz w:val="24"/>
          <w:szCs w:val="24"/>
        </w:rPr>
        <w:t xml:space="preserve"> the neutron wavelength in order to keep the single crystal aligned. </w:t>
      </w:r>
      <w:r w:rsidR="00104397">
        <w:rPr>
          <w:rFonts w:ascii="Times New Roman" w:hAnsi="Times New Roman" w:cs="Times New Roman"/>
          <w:sz w:val="24"/>
          <w:szCs w:val="24"/>
        </w:rPr>
        <w:t>Each time</w:t>
      </w:r>
      <w:r>
        <w:rPr>
          <w:rFonts w:ascii="Times New Roman" w:hAnsi="Times New Roman" w:cs="Times New Roman"/>
          <w:sz w:val="24"/>
          <w:szCs w:val="24"/>
        </w:rPr>
        <w:t xml:space="preserve"> the neutron wavelength was changed, the unit cell </w:t>
      </w:r>
      <w:r w:rsidR="00B25121">
        <w:rPr>
          <w:rFonts w:ascii="Times New Roman" w:hAnsi="Times New Roman" w:cs="Times New Roman"/>
          <w:sz w:val="24"/>
          <w:szCs w:val="24"/>
        </w:rPr>
        <w:t>dimensions</w:t>
      </w:r>
      <w:r>
        <w:rPr>
          <w:rFonts w:ascii="Times New Roman" w:hAnsi="Times New Roman" w:cs="Times New Roman"/>
          <w:sz w:val="24"/>
          <w:szCs w:val="24"/>
        </w:rPr>
        <w:t xml:space="preserve"> (</w:t>
      </w:r>
      <w:proofErr w:type="spellStart"/>
      <w:r>
        <w:rPr>
          <w:rFonts w:ascii="Times New Roman" w:hAnsi="Times New Roman" w:cs="Times New Roman"/>
          <w:sz w:val="24"/>
          <w:szCs w:val="24"/>
        </w:rPr>
        <w:t>a</w:t>
      </w:r>
      <w:proofErr w:type="gramStart"/>
      <w:r>
        <w:rPr>
          <w:rFonts w:ascii="Times New Roman" w:hAnsi="Times New Roman" w:cs="Times New Roman"/>
          <w:sz w:val="24"/>
          <w:szCs w:val="24"/>
        </w:rPr>
        <w:t>,b,c</w:t>
      </w:r>
      <w:proofErr w:type="spellEnd"/>
      <w:proofErr w:type="gramEnd"/>
      <w:r>
        <w:rPr>
          <w:rFonts w:ascii="Times New Roman" w:hAnsi="Times New Roman" w:cs="Times New Roman"/>
          <w:sz w:val="24"/>
          <w:szCs w:val="24"/>
        </w:rPr>
        <w:t xml:space="preserve">) were adjusted </w:t>
      </w:r>
      <w:r w:rsidR="009A0DA8">
        <w:rPr>
          <w:rFonts w:ascii="Times New Roman" w:hAnsi="Times New Roman" w:cs="Times New Roman"/>
          <w:sz w:val="24"/>
          <w:szCs w:val="24"/>
        </w:rPr>
        <w:t>p</w:t>
      </w:r>
      <w:r w:rsidR="00B509A7">
        <w:rPr>
          <w:rFonts w:ascii="Times New Roman" w:hAnsi="Times New Roman" w:cs="Times New Roman"/>
          <w:sz w:val="24"/>
          <w:szCs w:val="24"/>
        </w:rPr>
        <w:t>roportionately</w:t>
      </w:r>
      <w:r w:rsidR="009A0DA8">
        <w:rPr>
          <w:rFonts w:ascii="Times New Roman" w:hAnsi="Times New Roman" w:cs="Times New Roman"/>
          <w:sz w:val="24"/>
          <w:szCs w:val="24"/>
        </w:rPr>
        <w:t xml:space="preserve"> (but keeping a=b=c)</w:t>
      </w:r>
      <w:r>
        <w:rPr>
          <w:rFonts w:ascii="Times New Roman" w:hAnsi="Times New Roman" w:cs="Times New Roman"/>
          <w:sz w:val="24"/>
          <w:szCs w:val="24"/>
        </w:rPr>
        <w:t xml:space="preserve"> in order to keep the Bragg spot</w:t>
      </w:r>
      <w:r w:rsidR="00EF672F">
        <w:rPr>
          <w:rFonts w:ascii="Times New Roman" w:hAnsi="Times New Roman" w:cs="Times New Roman"/>
          <w:sz w:val="24"/>
          <w:szCs w:val="24"/>
        </w:rPr>
        <w:t>s</w:t>
      </w:r>
      <w:r>
        <w:rPr>
          <w:rFonts w:ascii="Times New Roman" w:hAnsi="Times New Roman" w:cs="Times New Roman"/>
          <w:sz w:val="24"/>
          <w:szCs w:val="24"/>
        </w:rPr>
        <w:t xml:space="preserve"> in the detector  plane. </w:t>
      </w:r>
      <w:r w:rsidR="00682772">
        <w:rPr>
          <w:rFonts w:ascii="Times New Roman" w:hAnsi="Times New Roman" w:cs="Times New Roman"/>
          <w:sz w:val="24"/>
          <w:szCs w:val="24"/>
        </w:rPr>
        <w:t xml:space="preserve">The spatial standard deviation (units of mm) is used </w:t>
      </w:r>
      <w:r w:rsidR="00A9717E">
        <w:rPr>
          <w:rFonts w:ascii="Times New Roman" w:hAnsi="Times New Roman" w:cs="Times New Roman"/>
          <w:sz w:val="24"/>
          <w:szCs w:val="24"/>
        </w:rPr>
        <w:t xml:space="preserve">for the </w:t>
      </w:r>
      <w:r w:rsidR="00682772">
        <w:rPr>
          <w:rFonts w:ascii="Times New Roman" w:hAnsi="Times New Roman" w:cs="Times New Roman"/>
          <w:sz w:val="24"/>
          <w:szCs w:val="24"/>
        </w:rPr>
        <w:t xml:space="preserve">ordinate axis. </w:t>
      </w:r>
      <w:r w:rsidR="000C0A44">
        <w:rPr>
          <w:rFonts w:ascii="Times New Roman" w:hAnsi="Times New Roman" w:cs="Times New Roman"/>
          <w:sz w:val="24"/>
          <w:szCs w:val="24"/>
        </w:rPr>
        <w:t xml:space="preserve">Here also, one can see that the fit to </w:t>
      </w:r>
      <w:r w:rsidR="00D710FE">
        <w:rPr>
          <w:rFonts w:ascii="Times New Roman" w:hAnsi="Times New Roman" w:cs="Times New Roman"/>
          <w:sz w:val="24"/>
          <w:szCs w:val="24"/>
        </w:rPr>
        <w:t xml:space="preserve">a </w:t>
      </w:r>
      <w:r w:rsidR="000C0A44">
        <w:rPr>
          <w:rFonts w:ascii="Times New Roman" w:hAnsi="Times New Roman" w:cs="Times New Roman"/>
          <w:sz w:val="24"/>
          <w:szCs w:val="24"/>
        </w:rPr>
        <w:t xml:space="preserve">2D Gaussian </w:t>
      </w:r>
      <w:r w:rsidR="00D710FE">
        <w:rPr>
          <w:rFonts w:ascii="Times New Roman" w:hAnsi="Times New Roman" w:cs="Times New Roman"/>
          <w:sz w:val="24"/>
          <w:szCs w:val="24"/>
        </w:rPr>
        <w:t xml:space="preserve">function (red curve in Fig. 5) </w:t>
      </w:r>
      <w:r w:rsidR="000C0A44">
        <w:rPr>
          <w:rFonts w:ascii="Times New Roman" w:hAnsi="Times New Roman" w:cs="Times New Roman"/>
          <w:sz w:val="24"/>
          <w:szCs w:val="24"/>
        </w:rPr>
        <w:t>is systematically between 10</w:t>
      </w:r>
      <w:r w:rsidR="00B47360">
        <w:rPr>
          <w:rFonts w:ascii="Times New Roman" w:hAnsi="Times New Roman" w:cs="Times New Roman"/>
          <w:sz w:val="24"/>
          <w:szCs w:val="24"/>
        </w:rPr>
        <w:t xml:space="preserve"> </w:t>
      </w:r>
      <w:r w:rsidR="000C0A44">
        <w:rPr>
          <w:rFonts w:ascii="Times New Roman" w:hAnsi="Times New Roman" w:cs="Times New Roman"/>
          <w:sz w:val="24"/>
          <w:szCs w:val="24"/>
        </w:rPr>
        <w:t>% and 20</w:t>
      </w:r>
      <w:r w:rsidR="00B47360">
        <w:rPr>
          <w:rFonts w:ascii="Times New Roman" w:hAnsi="Times New Roman" w:cs="Times New Roman"/>
          <w:sz w:val="24"/>
          <w:szCs w:val="24"/>
        </w:rPr>
        <w:t xml:space="preserve"> </w:t>
      </w:r>
      <w:r w:rsidR="000C0A44">
        <w:rPr>
          <w:rFonts w:ascii="Times New Roman" w:hAnsi="Times New Roman" w:cs="Times New Roman"/>
          <w:sz w:val="24"/>
          <w:szCs w:val="24"/>
        </w:rPr>
        <w:t xml:space="preserve">% higher than the second moment method </w:t>
      </w:r>
      <w:r w:rsidR="00D710FE">
        <w:rPr>
          <w:rFonts w:ascii="Times New Roman" w:hAnsi="Times New Roman" w:cs="Times New Roman"/>
          <w:sz w:val="24"/>
          <w:szCs w:val="24"/>
        </w:rPr>
        <w:t xml:space="preserve">(green curve) </w:t>
      </w:r>
      <w:r w:rsidR="000C0A44">
        <w:rPr>
          <w:rFonts w:ascii="Times New Roman" w:hAnsi="Times New Roman" w:cs="Times New Roman"/>
          <w:sz w:val="24"/>
          <w:szCs w:val="24"/>
        </w:rPr>
        <w:t xml:space="preserve">depending on the Q value. </w:t>
      </w:r>
      <w:r w:rsidR="00BE6F93">
        <w:rPr>
          <w:rFonts w:ascii="Times New Roman" w:hAnsi="Times New Roman" w:cs="Times New Roman"/>
          <w:sz w:val="24"/>
          <w:szCs w:val="24"/>
        </w:rPr>
        <w:t xml:space="preserve">Moreover, the analytical approach </w:t>
      </w:r>
      <w:r w:rsidR="00D710FE">
        <w:rPr>
          <w:rFonts w:ascii="Times New Roman" w:hAnsi="Times New Roman" w:cs="Times New Roman"/>
          <w:sz w:val="24"/>
          <w:szCs w:val="24"/>
        </w:rPr>
        <w:t xml:space="preserve">(blue curve) </w:t>
      </w:r>
      <w:r w:rsidR="00BE6F93">
        <w:rPr>
          <w:rFonts w:ascii="Times New Roman" w:hAnsi="Times New Roman" w:cs="Times New Roman"/>
          <w:sz w:val="24"/>
          <w:szCs w:val="24"/>
        </w:rPr>
        <w:t xml:space="preserve">agrees well </w:t>
      </w:r>
      <w:r w:rsidR="00F451AD">
        <w:rPr>
          <w:rFonts w:ascii="Times New Roman" w:hAnsi="Times New Roman" w:cs="Times New Roman"/>
          <w:sz w:val="24"/>
          <w:szCs w:val="24"/>
        </w:rPr>
        <w:t>with the second moment method</w:t>
      </w:r>
      <w:r w:rsidR="00BE6F93">
        <w:rPr>
          <w:rFonts w:ascii="Times New Roman" w:hAnsi="Times New Roman" w:cs="Times New Roman"/>
          <w:sz w:val="24"/>
          <w:szCs w:val="24"/>
        </w:rPr>
        <w:t xml:space="preserve">. </w:t>
      </w:r>
      <w:r w:rsidR="00EA3411">
        <w:rPr>
          <w:rFonts w:ascii="Times New Roman" w:hAnsi="Times New Roman" w:cs="Times New Roman"/>
          <w:sz w:val="24"/>
          <w:szCs w:val="24"/>
        </w:rPr>
        <w:t>The</w:t>
      </w:r>
      <w:r w:rsidR="00676349">
        <w:rPr>
          <w:rFonts w:ascii="Times New Roman" w:hAnsi="Times New Roman" w:cs="Times New Roman"/>
          <w:sz w:val="24"/>
          <w:szCs w:val="24"/>
        </w:rPr>
        <w:t xml:space="preserve"> </w:t>
      </w:r>
      <w:r w:rsidR="00607C13">
        <w:rPr>
          <w:rFonts w:ascii="Times New Roman" w:hAnsi="Times New Roman" w:cs="Times New Roman"/>
          <w:sz w:val="24"/>
          <w:szCs w:val="24"/>
        </w:rPr>
        <w:t xml:space="preserve">d-spacing spread of </w:t>
      </w:r>
      <w:r w:rsidR="00124811" w:rsidRPr="00740165">
        <w:rPr>
          <w:rFonts w:ascii="Times New Roman" w:hAnsi="Times New Roman" w:cs="Times New Roman"/>
          <w:position w:val="-6"/>
          <w:sz w:val="24"/>
          <w:szCs w:val="24"/>
        </w:rPr>
        <w:object w:dxaOrig="1240" w:dyaOrig="320">
          <v:shape id="_x0000_i1041" type="#_x0000_t75" style="width:61.5pt;height:16.5pt" o:ole="">
            <v:imagedata r:id="rId43" o:title=""/>
          </v:shape>
          <o:OLEObject Type="Embed" ProgID="Equation.3" ShapeID="_x0000_i1041" DrawAspect="Content" ObjectID="_1426922014" r:id="rId44"/>
        </w:object>
      </w:r>
      <w:r w:rsidR="00124811">
        <w:rPr>
          <w:rFonts w:ascii="Times New Roman" w:hAnsi="Times New Roman" w:cs="Times New Roman"/>
          <w:sz w:val="24"/>
          <w:szCs w:val="24"/>
        </w:rPr>
        <w:t xml:space="preserve">and </w:t>
      </w:r>
      <w:r w:rsidR="00EA3411">
        <w:rPr>
          <w:rFonts w:ascii="Times New Roman" w:hAnsi="Times New Roman" w:cs="Times New Roman"/>
          <w:sz w:val="24"/>
          <w:szCs w:val="24"/>
        </w:rPr>
        <w:t>the</w:t>
      </w:r>
      <w:r w:rsidR="00124811">
        <w:rPr>
          <w:rFonts w:ascii="Times New Roman" w:hAnsi="Times New Roman" w:cs="Times New Roman"/>
          <w:sz w:val="24"/>
          <w:szCs w:val="24"/>
        </w:rPr>
        <w:t xml:space="preserve"> </w:t>
      </w:r>
      <w:r w:rsidR="00676349">
        <w:rPr>
          <w:rFonts w:ascii="Times New Roman" w:hAnsi="Times New Roman" w:cs="Times New Roman"/>
          <w:sz w:val="24"/>
          <w:szCs w:val="24"/>
        </w:rPr>
        <w:t xml:space="preserve">mosaic spread of 10 </w:t>
      </w:r>
      <w:proofErr w:type="spellStart"/>
      <w:r w:rsidR="00676349">
        <w:rPr>
          <w:rFonts w:ascii="Times New Roman" w:hAnsi="Times New Roman" w:cs="Times New Roman"/>
          <w:sz w:val="24"/>
          <w:szCs w:val="24"/>
        </w:rPr>
        <w:t>arcmin</w:t>
      </w:r>
      <w:proofErr w:type="spellEnd"/>
      <w:r w:rsidR="00676349">
        <w:rPr>
          <w:rFonts w:ascii="Times New Roman" w:hAnsi="Times New Roman" w:cs="Times New Roman"/>
          <w:sz w:val="24"/>
          <w:szCs w:val="24"/>
        </w:rPr>
        <w:t xml:space="preserve"> </w:t>
      </w:r>
      <w:r w:rsidR="00D710FE">
        <w:rPr>
          <w:rFonts w:ascii="Times New Roman" w:hAnsi="Times New Roman" w:cs="Times New Roman"/>
          <w:sz w:val="24"/>
          <w:szCs w:val="24"/>
        </w:rPr>
        <w:t xml:space="preserve">used </w:t>
      </w:r>
      <w:r w:rsidR="00C80B48">
        <w:rPr>
          <w:rFonts w:ascii="Times New Roman" w:hAnsi="Times New Roman" w:cs="Times New Roman"/>
          <w:sz w:val="24"/>
          <w:szCs w:val="24"/>
        </w:rPr>
        <w:t>here</w:t>
      </w:r>
      <w:r w:rsidR="00EA3411">
        <w:rPr>
          <w:rFonts w:ascii="Times New Roman" w:hAnsi="Times New Roman" w:cs="Times New Roman"/>
          <w:sz w:val="24"/>
          <w:szCs w:val="24"/>
        </w:rPr>
        <w:t xml:space="preserve"> </w:t>
      </w:r>
      <w:r w:rsidR="00124811">
        <w:rPr>
          <w:rFonts w:ascii="Times New Roman" w:hAnsi="Times New Roman" w:cs="Times New Roman"/>
          <w:sz w:val="24"/>
          <w:szCs w:val="24"/>
        </w:rPr>
        <w:t xml:space="preserve">are reasonable since they reproduce the predicted value of the spatial standard deviation rather well at low-Q. This is the flat (Q-independent) part where the geometric </w:t>
      </w:r>
      <w:r w:rsidR="00124811">
        <w:rPr>
          <w:rFonts w:ascii="Times New Roman" w:hAnsi="Times New Roman" w:cs="Times New Roman"/>
          <w:sz w:val="24"/>
          <w:szCs w:val="24"/>
        </w:rPr>
        <w:lastRenderedPageBreak/>
        <w:t>contribution (term in square bracket</w:t>
      </w:r>
      <w:r w:rsidR="00D710FE">
        <w:rPr>
          <w:rFonts w:ascii="Times New Roman" w:hAnsi="Times New Roman" w:cs="Times New Roman"/>
          <w:sz w:val="24"/>
          <w:szCs w:val="24"/>
        </w:rPr>
        <w:t>s</w:t>
      </w:r>
      <w:r w:rsidR="00124811">
        <w:rPr>
          <w:rFonts w:ascii="Times New Roman" w:hAnsi="Times New Roman" w:cs="Times New Roman"/>
          <w:sz w:val="24"/>
          <w:szCs w:val="24"/>
        </w:rPr>
        <w:t xml:space="preserve"> in Eq. 1) dominates. </w:t>
      </w:r>
      <w:r w:rsidR="00993CE8">
        <w:rPr>
          <w:rFonts w:ascii="Times New Roman" w:hAnsi="Times New Roman" w:cs="Times New Roman"/>
          <w:sz w:val="24"/>
          <w:szCs w:val="24"/>
        </w:rPr>
        <w:t>At higher Q, the wa</w:t>
      </w:r>
      <w:r w:rsidR="00C95902">
        <w:rPr>
          <w:rFonts w:ascii="Times New Roman" w:hAnsi="Times New Roman" w:cs="Times New Roman"/>
          <w:sz w:val="24"/>
          <w:szCs w:val="24"/>
        </w:rPr>
        <w:t>velength spread becomes important</w:t>
      </w:r>
      <w:r w:rsidR="00993CE8">
        <w:rPr>
          <w:rFonts w:ascii="Times New Roman" w:hAnsi="Times New Roman" w:cs="Times New Roman"/>
          <w:sz w:val="24"/>
          <w:szCs w:val="24"/>
        </w:rPr>
        <w:t xml:space="preserve">. </w:t>
      </w:r>
    </w:p>
    <w:p w:rsidR="00931A18" w:rsidRPr="00E955F7" w:rsidRDefault="005E474D" w:rsidP="00931A18">
      <w:pPr>
        <w:rPr>
          <w:rFonts w:ascii="Times New Roman" w:hAnsi="Times New Roman" w:cs="Times New Roman"/>
          <w:sz w:val="24"/>
          <w:szCs w:val="24"/>
        </w:rPr>
      </w:pPr>
      <w:r>
        <w:rPr>
          <w:rFonts w:ascii="Times New Roman" w:hAnsi="Times New Roman" w:cs="Times New Roman"/>
          <w:sz w:val="24"/>
          <w:szCs w:val="24"/>
        </w:rPr>
        <w:t xml:space="preserve"> </w:t>
      </w:r>
    </w:p>
    <w:p w:rsidR="00931A18" w:rsidRDefault="00931A18" w:rsidP="00931A18">
      <w:r>
        <w:object w:dxaOrig="9340" w:dyaOrig="8840">
          <v:shape id="_x0000_i1042" type="#_x0000_t75" style="width:357pt;height:338.25pt" o:ole="">
            <v:imagedata r:id="rId45" o:title=""/>
          </v:shape>
          <o:OLEObject Type="Embed" ProgID="KGraph_Plot" ShapeID="_x0000_i1042" DrawAspect="Content" ObjectID="_1426922015" r:id="rId46"/>
        </w:object>
      </w:r>
    </w:p>
    <w:p w:rsidR="00931A18" w:rsidRDefault="00931A18" w:rsidP="00931A18"/>
    <w:p w:rsidR="00931A18" w:rsidRDefault="00931A18" w:rsidP="00931A18">
      <w:pPr>
        <w:rPr>
          <w:rFonts w:ascii="Times New Roman" w:hAnsi="Times New Roman" w:cs="Times New Roman"/>
          <w:sz w:val="24"/>
          <w:szCs w:val="24"/>
        </w:rPr>
      </w:pPr>
      <w:r>
        <w:rPr>
          <w:rFonts w:ascii="Times New Roman" w:hAnsi="Times New Roman" w:cs="Times New Roman"/>
          <w:sz w:val="24"/>
          <w:szCs w:val="24"/>
        </w:rPr>
        <w:t>Figure 5: Variati</w:t>
      </w:r>
      <w:r w:rsidR="00496B0C">
        <w:rPr>
          <w:rFonts w:ascii="Times New Roman" w:hAnsi="Times New Roman" w:cs="Times New Roman"/>
          <w:sz w:val="24"/>
          <w:szCs w:val="24"/>
        </w:rPr>
        <w:t>on of the simulated Bragg peak</w:t>
      </w:r>
      <w:r>
        <w:rPr>
          <w:rFonts w:ascii="Times New Roman" w:hAnsi="Times New Roman" w:cs="Times New Roman"/>
          <w:sz w:val="24"/>
          <w:szCs w:val="24"/>
        </w:rPr>
        <w:t xml:space="preserve"> spatial standard deviation when using the 2D Gaussian fit method and the second moment method and comparison to the analytical predictions for finite-Q. The wavelength is varied</w:t>
      </w:r>
      <w:r w:rsidR="00B974DC">
        <w:rPr>
          <w:rFonts w:ascii="Times New Roman" w:hAnsi="Times New Roman" w:cs="Times New Roman"/>
          <w:sz w:val="24"/>
          <w:szCs w:val="24"/>
        </w:rPr>
        <w:t>, but</w:t>
      </w:r>
      <w:r>
        <w:rPr>
          <w:rFonts w:ascii="Times New Roman" w:hAnsi="Times New Roman" w:cs="Times New Roman"/>
          <w:sz w:val="24"/>
          <w:szCs w:val="24"/>
        </w:rPr>
        <w:t xml:space="preserve"> keeping </w:t>
      </w:r>
      <w:r w:rsidRPr="008C7043">
        <w:rPr>
          <w:rFonts w:ascii="Symbol" w:hAnsi="Symbol" w:cs="Times New Roman"/>
          <w:sz w:val="24"/>
          <w:szCs w:val="24"/>
        </w:rPr>
        <w:t></w:t>
      </w:r>
      <w:r w:rsidRPr="008C7043">
        <w:rPr>
          <w:rFonts w:ascii="Symbol" w:hAnsi="Symbol" w:cs="Times New Roman"/>
          <w:sz w:val="24"/>
          <w:szCs w:val="24"/>
        </w:rPr>
        <w:t></w:t>
      </w:r>
      <w:r>
        <w:rPr>
          <w:rFonts w:ascii="Times New Roman" w:hAnsi="Times New Roman" w:cs="Times New Roman"/>
          <w:sz w:val="24"/>
          <w:szCs w:val="24"/>
        </w:rPr>
        <w:t xml:space="preserve"> = 1 </w:t>
      </w:r>
      <w:r w:rsidRPr="005377F0">
        <w:rPr>
          <w:sz w:val="24"/>
          <w:szCs w:val="24"/>
        </w:rPr>
        <w:t>Å</w:t>
      </w:r>
      <w:r w:rsidRPr="008C7043">
        <w:rPr>
          <w:rFonts w:ascii="Times New Roman" w:hAnsi="Times New Roman" w:cs="Times New Roman"/>
          <w:sz w:val="24"/>
          <w:szCs w:val="24"/>
        </w:rPr>
        <w:t xml:space="preserve">. </w:t>
      </w:r>
      <w:r>
        <w:rPr>
          <w:rFonts w:ascii="Times New Roman" w:hAnsi="Times New Roman" w:cs="Times New Roman"/>
          <w:sz w:val="24"/>
          <w:szCs w:val="24"/>
        </w:rPr>
        <w:t xml:space="preserve">Smooth lines have been added as guide to the eye. Statistical error bars correspond to one standard deviation. </w:t>
      </w:r>
    </w:p>
    <w:p w:rsidR="00931A18" w:rsidRPr="00B12656" w:rsidRDefault="00931A18" w:rsidP="00FC1046">
      <w:pPr>
        <w:rPr>
          <w:rFonts w:ascii="Times New Roman" w:hAnsi="Times New Roman" w:cs="Times New Roman"/>
          <w:sz w:val="24"/>
          <w:szCs w:val="24"/>
        </w:rPr>
      </w:pPr>
    </w:p>
    <w:p w:rsidR="00B12656" w:rsidRPr="00B12656" w:rsidRDefault="00B12656" w:rsidP="00FC1046">
      <w:pPr>
        <w:rPr>
          <w:rFonts w:ascii="Times New Roman" w:hAnsi="Times New Roman" w:cs="Times New Roman"/>
          <w:b/>
          <w:sz w:val="24"/>
          <w:szCs w:val="24"/>
        </w:rPr>
      </w:pPr>
      <w:r>
        <w:rPr>
          <w:rFonts w:ascii="Times New Roman" w:hAnsi="Times New Roman" w:cs="Times New Roman"/>
          <w:b/>
          <w:sz w:val="24"/>
          <w:szCs w:val="24"/>
        </w:rPr>
        <w:t>RESULTS AND DIS</w:t>
      </w:r>
      <w:r w:rsidRPr="00B12656">
        <w:rPr>
          <w:rFonts w:ascii="Times New Roman" w:hAnsi="Times New Roman" w:cs="Times New Roman"/>
          <w:b/>
          <w:sz w:val="24"/>
          <w:szCs w:val="24"/>
        </w:rPr>
        <w:t>CUSSION</w:t>
      </w:r>
    </w:p>
    <w:p w:rsidR="00214B56" w:rsidRDefault="0034775E" w:rsidP="00D179C9">
      <w:pPr>
        <w:rPr>
          <w:rFonts w:ascii="Times New Roman" w:hAnsi="Times New Roman" w:cs="Times New Roman"/>
          <w:sz w:val="24"/>
          <w:szCs w:val="24"/>
        </w:rPr>
      </w:pPr>
      <w:r>
        <w:rPr>
          <w:rFonts w:ascii="Times New Roman" w:hAnsi="Times New Roman" w:cs="Times New Roman"/>
          <w:sz w:val="24"/>
          <w:szCs w:val="24"/>
        </w:rPr>
        <w:t xml:space="preserve">Small-angle neutron scattering is a popular </w:t>
      </w:r>
      <w:r w:rsidR="005556D4">
        <w:rPr>
          <w:rFonts w:ascii="Times New Roman" w:hAnsi="Times New Roman" w:cs="Times New Roman"/>
          <w:sz w:val="24"/>
          <w:szCs w:val="24"/>
        </w:rPr>
        <w:t xml:space="preserve">analytical </w:t>
      </w:r>
      <w:r>
        <w:rPr>
          <w:rFonts w:ascii="Times New Roman" w:hAnsi="Times New Roman" w:cs="Times New Roman"/>
          <w:sz w:val="24"/>
          <w:szCs w:val="24"/>
        </w:rPr>
        <w:t xml:space="preserve">method for </w:t>
      </w:r>
      <w:r w:rsidR="00657072">
        <w:rPr>
          <w:rFonts w:ascii="Times New Roman" w:hAnsi="Times New Roman" w:cs="Times New Roman"/>
          <w:sz w:val="24"/>
          <w:szCs w:val="24"/>
        </w:rPr>
        <w:t xml:space="preserve">the characterization of </w:t>
      </w:r>
      <w:r>
        <w:rPr>
          <w:rFonts w:ascii="Times New Roman" w:hAnsi="Times New Roman" w:cs="Times New Roman"/>
          <w:sz w:val="24"/>
          <w:szCs w:val="24"/>
        </w:rPr>
        <w:t xml:space="preserve">soft matter including polymers, complex fluids and bio-macromolecules. </w:t>
      </w:r>
      <w:r w:rsidR="009A0800">
        <w:rPr>
          <w:rFonts w:ascii="Times New Roman" w:hAnsi="Times New Roman" w:cs="Times New Roman"/>
          <w:sz w:val="24"/>
          <w:szCs w:val="24"/>
        </w:rPr>
        <w:t>Resolution corrections are performed assuming a Gaussian shape function with a standard deviation calculated using a universally accepted analytical formalism</w:t>
      </w:r>
      <w:r w:rsidR="006F4989">
        <w:rPr>
          <w:rFonts w:ascii="Times New Roman" w:hAnsi="Times New Roman" w:cs="Times New Roman"/>
          <w:sz w:val="24"/>
          <w:szCs w:val="24"/>
        </w:rPr>
        <w:t xml:space="preserve"> (Eq. 1)</w:t>
      </w:r>
      <w:r w:rsidR="009A0800">
        <w:rPr>
          <w:rFonts w:ascii="Times New Roman" w:hAnsi="Times New Roman" w:cs="Times New Roman"/>
          <w:sz w:val="24"/>
          <w:szCs w:val="24"/>
        </w:rPr>
        <w:t xml:space="preserve">. Using Monte Carlo ray tracing simulation of the instrumental resolution, </w:t>
      </w:r>
      <w:r w:rsidR="003E797D">
        <w:rPr>
          <w:rFonts w:ascii="Times New Roman" w:hAnsi="Times New Roman" w:cs="Times New Roman"/>
          <w:sz w:val="24"/>
          <w:szCs w:val="24"/>
        </w:rPr>
        <w:t>Bragg peaks representing structures with large d-</w:t>
      </w:r>
      <w:proofErr w:type="spellStart"/>
      <w:r w:rsidR="003E797D">
        <w:rPr>
          <w:rFonts w:ascii="Times New Roman" w:hAnsi="Times New Roman" w:cs="Times New Roman"/>
          <w:sz w:val="24"/>
          <w:szCs w:val="24"/>
        </w:rPr>
        <w:t>spacings</w:t>
      </w:r>
      <w:proofErr w:type="spellEnd"/>
      <w:r w:rsidR="003E797D">
        <w:rPr>
          <w:rFonts w:ascii="Times New Roman" w:hAnsi="Times New Roman" w:cs="Times New Roman"/>
          <w:sz w:val="24"/>
          <w:szCs w:val="24"/>
        </w:rPr>
        <w:t xml:space="preserve"> were </w:t>
      </w:r>
      <w:r w:rsidR="003E797D">
        <w:rPr>
          <w:rFonts w:ascii="Times New Roman" w:hAnsi="Times New Roman" w:cs="Times New Roman"/>
          <w:sz w:val="24"/>
          <w:szCs w:val="24"/>
        </w:rPr>
        <w:lastRenderedPageBreak/>
        <w:t xml:space="preserve">generated. </w:t>
      </w:r>
      <w:r w:rsidR="00214B56">
        <w:rPr>
          <w:rFonts w:ascii="Times New Roman" w:hAnsi="Times New Roman" w:cs="Times New Roman"/>
          <w:sz w:val="24"/>
          <w:szCs w:val="24"/>
        </w:rPr>
        <w:t>The shape of Bragg peaks was found to be different from the Gaussian function universally assumed for the resolution function especially for long wavelength spreads (</w:t>
      </w:r>
      <w:r w:rsidR="00214B56" w:rsidRPr="006C0E26">
        <w:rPr>
          <w:rFonts w:ascii="Times New Roman" w:hAnsi="Times New Roman" w:cs="Times New Roman"/>
          <w:position w:val="-10"/>
          <w:sz w:val="24"/>
          <w:szCs w:val="24"/>
        </w:rPr>
        <w:object w:dxaOrig="1260" w:dyaOrig="340">
          <v:shape id="_x0000_i1043" type="#_x0000_t75" style="width:63pt;height:16.5pt" o:ole="">
            <v:imagedata r:id="rId47" o:title=""/>
          </v:shape>
          <o:OLEObject Type="Embed" ProgID="Equation.3" ShapeID="_x0000_i1043" DrawAspect="Content" ObjectID="_1426922016" r:id="rId48"/>
        </w:object>
      </w:r>
      <w:r w:rsidR="00214B56">
        <w:rPr>
          <w:rFonts w:ascii="Times New Roman" w:hAnsi="Times New Roman" w:cs="Times New Roman"/>
          <w:sz w:val="24"/>
          <w:szCs w:val="24"/>
        </w:rPr>
        <w:t>). Bragg peaks tend to be elongated in the radial direction and not symmetric about the peak position. T</w:t>
      </w:r>
      <w:r w:rsidR="003E797D">
        <w:rPr>
          <w:rFonts w:ascii="Times New Roman" w:hAnsi="Times New Roman" w:cs="Times New Roman"/>
          <w:sz w:val="24"/>
          <w:szCs w:val="24"/>
        </w:rPr>
        <w:t xml:space="preserve">he widths of these Bragg peaks were estimated either using 2D fits to a Gaussian function or directly calculated </w:t>
      </w:r>
      <w:r w:rsidR="008D163C">
        <w:rPr>
          <w:rFonts w:ascii="Times New Roman" w:hAnsi="Times New Roman" w:cs="Times New Roman"/>
          <w:sz w:val="24"/>
          <w:szCs w:val="24"/>
        </w:rPr>
        <w:t xml:space="preserve">numerically </w:t>
      </w:r>
      <w:r w:rsidR="003E797D">
        <w:rPr>
          <w:rFonts w:ascii="Times New Roman" w:hAnsi="Times New Roman" w:cs="Times New Roman"/>
          <w:sz w:val="24"/>
          <w:szCs w:val="24"/>
        </w:rPr>
        <w:t xml:space="preserve">as second moments. The standard deviation </w:t>
      </w:r>
      <w:r w:rsidR="008D163C">
        <w:rPr>
          <w:rFonts w:ascii="Times New Roman" w:hAnsi="Times New Roman" w:cs="Times New Roman"/>
          <w:sz w:val="24"/>
          <w:szCs w:val="24"/>
        </w:rPr>
        <w:t>obtained from the 2D</w:t>
      </w:r>
      <w:r w:rsidR="003E797D">
        <w:rPr>
          <w:rFonts w:ascii="Times New Roman" w:hAnsi="Times New Roman" w:cs="Times New Roman"/>
          <w:sz w:val="24"/>
          <w:szCs w:val="24"/>
        </w:rPr>
        <w:t xml:space="preserve"> Gaussian </w:t>
      </w:r>
      <w:r w:rsidR="008D163C">
        <w:rPr>
          <w:rFonts w:ascii="Times New Roman" w:hAnsi="Times New Roman" w:cs="Times New Roman"/>
          <w:sz w:val="24"/>
          <w:szCs w:val="24"/>
        </w:rPr>
        <w:t xml:space="preserve">fits </w:t>
      </w:r>
      <w:r w:rsidR="003E797D">
        <w:rPr>
          <w:rFonts w:ascii="Times New Roman" w:hAnsi="Times New Roman" w:cs="Times New Roman"/>
          <w:sz w:val="24"/>
          <w:szCs w:val="24"/>
        </w:rPr>
        <w:t>was found to be off by 10 % to 20 % from the</w:t>
      </w:r>
      <w:r w:rsidR="008D163C">
        <w:rPr>
          <w:rFonts w:ascii="Times New Roman" w:hAnsi="Times New Roman" w:cs="Times New Roman"/>
          <w:sz w:val="24"/>
          <w:szCs w:val="24"/>
        </w:rPr>
        <w:t xml:space="preserve"> more reliable second moment method</w:t>
      </w:r>
      <w:r w:rsidR="003E797D">
        <w:rPr>
          <w:rFonts w:ascii="Times New Roman" w:hAnsi="Times New Roman" w:cs="Times New Roman"/>
          <w:sz w:val="24"/>
          <w:szCs w:val="24"/>
        </w:rPr>
        <w:t xml:space="preserve">. </w:t>
      </w:r>
      <w:r w:rsidR="008D163C">
        <w:rPr>
          <w:rFonts w:ascii="Times New Roman" w:hAnsi="Times New Roman" w:cs="Times New Roman"/>
          <w:sz w:val="24"/>
          <w:szCs w:val="24"/>
        </w:rPr>
        <w:t xml:space="preserve">Eq. 1 is based on the second moment. </w:t>
      </w:r>
      <w:r w:rsidR="00214B56">
        <w:rPr>
          <w:rFonts w:ascii="Times New Roman" w:hAnsi="Times New Roman" w:cs="Times New Roman"/>
          <w:sz w:val="24"/>
          <w:szCs w:val="24"/>
        </w:rPr>
        <w:t>T</w:t>
      </w:r>
      <w:r w:rsidR="001405AE">
        <w:rPr>
          <w:rFonts w:ascii="Times New Roman" w:hAnsi="Times New Roman" w:cs="Times New Roman"/>
          <w:sz w:val="24"/>
          <w:szCs w:val="24"/>
        </w:rPr>
        <w:t>h</w:t>
      </w:r>
      <w:r w:rsidR="00EF7ECD">
        <w:rPr>
          <w:rFonts w:ascii="Times New Roman" w:hAnsi="Times New Roman" w:cs="Times New Roman"/>
          <w:sz w:val="24"/>
          <w:szCs w:val="24"/>
        </w:rPr>
        <w:t>is systematic error hampers all</w:t>
      </w:r>
      <w:r w:rsidR="001405AE">
        <w:rPr>
          <w:rFonts w:ascii="Times New Roman" w:hAnsi="Times New Roman" w:cs="Times New Roman"/>
          <w:sz w:val="24"/>
          <w:szCs w:val="24"/>
        </w:rPr>
        <w:t xml:space="preserve"> published SANS results. </w:t>
      </w:r>
    </w:p>
    <w:p w:rsidR="00214B56" w:rsidRDefault="00214B56" w:rsidP="00D179C9">
      <w:pPr>
        <w:rPr>
          <w:rFonts w:ascii="Times New Roman" w:hAnsi="Times New Roman" w:cs="Times New Roman"/>
          <w:sz w:val="24"/>
          <w:szCs w:val="24"/>
        </w:rPr>
      </w:pPr>
    </w:p>
    <w:p w:rsidR="00497A69" w:rsidRDefault="007108F5" w:rsidP="00D179C9">
      <w:pPr>
        <w:rPr>
          <w:rFonts w:ascii="Times New Roman" w:hAnsi="Times New Roman" w:cs="Times New Roman"/>
          <w:sz w:val="24"/>
          <w:szCs w:val="24"/>
        </w:rPr>
      </w:pPr>
      <w:r>
        <w:rPr>
          <w:rFonts w:ascii="Times New Roman" w:hAnsi="Times New Roman" w:cs="Times New Roman"/>
          <w:sz w:val="24"/>
          <w:szCs w:val="24"/>
        </w:rPr>
        <w:t>It is common practice to correct for instrumental resolution effects by smearing the model before performing nonlinear least-squares fits to the data. This smearing step consists in modeling the resolution function as a Gaussian function with a standard deviation which is calculated analytically</w:t>
      </w:r>
      <w:r w:rsidR="00155F0D">
        <w:rPr>
          <w:rFonts w:ascii="Times New Roman" w:hAnsi="Times New Roman" w:cs="Times New Roman"/>
          <w:sz w:val="24"/>
          <w:szCs w:val="24"/>
        </w:rPr>
        <w:t xml:space="preserve"> using Eq. (1)</w:t>
      </w:r>
      <w:r>
        <w:rPr>
          <w:rFonts w:ascii="Times New Roman" w:hAnsi="Times New Roman" w:cs="Times New Roman"/>
          <w:sz w:val="24"/>
          <w:szCs w:val="24"/>
        </w:rPr>
        <w:t>. In the light of the systematic errors</w:t>
      </w:r>
      <w:r w:rsidR="00155F0D">
        <w:rPr>
          <w:rFonts w:ascii="Times New Roman" w:hAnsi="Times New Roman" w:cs="Times New Roman"/>
          <w:sz w:val="24"/>
          <w:szCs w:val="24"/>
        </w:rPr>
        <w:t xml:space="preserve"> discussed here, it would be wis</w:t>
      </w:r>
      <w:r>
        <w:rPr>
          <w:rFonts w:ascii="Times New Roman" w:hAnsi="Times New Roman" w:cs="Times New Roman"/>
          <w:sz w:val="24"/>
          <w:szCs w:val="24"/>
        </w:rPr>
        <w:t xml:space="preserve">e to reconsider this method. The resolution shape function can be generated rather precisely using Monte Carlo simulation as shown here. Instead of using a generic Gaussian shape, </w:t>
      </w:r>
      <w:r w:rsidR="00214B56">
        <w:rPr>
          <w:rFonts w:ascii="Times New Roman" w:hAnsi="Times New Roman" w:cs="Times New Roman"/>
          <w:sz w:val="24"/>
          <w:szCs w:val="24"/>
        </w:rPr>
        <w:t>this</w:t>
      </w:r>
      <w:r>
        <w:rPr>
          <w:rFonts w:ascii="Times New Roman" w:hAnsi="Times New Roman" w:cs="Times New Roman"/>
          <w:sz w:val="24"/>
          <w:szCs w:val="24"/>
        </w:rPr>
        <w:t xml:space="preserve"> simulated </w:t>
      </w:r>
      <w:r w:rsidR="00214B56">
        <w:rPr>
          <w:rFonts w:ascii="Times New Roman" w:hAnsi="Times New Roman" w:cs="Times New Roman"/>
          <w:sz w:val="24"/>
          <w:szCs w:val="24"/>
        </w:rPr>
        <w:t xml:space="preserve">resolution </w:t>
      </w:r>
      <w:r>
        <w:rPr>
          <w:rFonts w:ascii="Times New Roman" w:hAnsi="Times New Roman" w:cs="Times New Roman"/>
          <w:sz w:val="24"/>
          <w:szCs w:val="24"/>
        </w:rPr>
        <w:t xml:space="preserve">shape </w:t>
      </w:r>
      <w:r w:rsidR="00214B56">
        <w:rPr>
          <w:rFonts w:ascii="Times New Roman" w:hAnsi="Times New Roman" w:cs="Times New Roman"/>
          <w:sz w:val="24"/>
          <w:szCs w:val="24"/>
        </w:rPr>
        <w:t>function could be used to</w:t>
      </w:r>
      <w:r>
        <w:rPr>
          <w:rFonts w:ascii="Times New Roman" w:hAnsi="Times New Roman" w:cs="Times New Roman"/>
          <w:sz w:val="24"/>
          <w:szCs w:val="24"/>
        </w:rPr>
        <w:t xml:space="preserve"> perform the resolution integral n</w:t>
      </w:r>
      <w:r w:rsidR="00214B56">
        <w:rPr>
          <w:rFonts w:ascii="Times New Roman" w:hAnsi="Times New Roman" w:cs="Times New Roman"/>
          <w:sz w:val="24"/>
          <w:szCs w:val="24"/>
        </w:rPr>
        <w:t>umerically.</w:t>
      </w:r>
      <w:r>
        <w:rPr>
          <w:rFonts w:ascii="Times New Roman" w:hAnsi="Times New Roman" w:cs="Times New Roman"/>
          <w:sz w:val="24"/>
          <w:szCs w:val="24"/>
        </w:rPr>
        <w:t xml:space="preserve"> That may slow down model fitting but would be more precise. </w:t>
      </w:r>
    </w:p>
    <w:p w:rsidR="00497A69" w:rsidRDefault="00497A69" w:rsidP="00D179C9">
      <w:pPr>
        <w:rPr>
          <w:rFonts w:ascii="Times New Roman" w:hAnsi="Times New Roman" w:cs="Times New Roman"/>
          <w:sz w:val="24"/>
          <w:szCs w:val="24"/>
        </w:rPr>
      </w:pPr>
    </w:p>
    <w:p w:rsidR="007108F5" w:rsidRDefault="004A015C" w:rsidP="00D179C9">
      <w:pPr>
        <w:rPr>
          <w:rFonts w:ascii="Times New Roman" w:hAnsi="Times New Roman" w:cs="Times New Roman"/>
          <w:sz w:val="24"/>
          <w:szCs w:val="24"/>
        </w:rPr>
      </w:pPr>
      <w:r>
        <w:rPr>
          <w:rFonts w:ascii="Times New Roman" w:hAnsi="Times New Roman" w:cs="Times New Roman"/>
          <w:sz w:val="24"/>
          <w:szCs w:val="24"/>
        </w:rPr>
        <w:t xml:space="preserve">This </w:t>
      </w:r>
      <w:r w:rsidR="00497A69">
        <w:rPr>
          <w:rFonts w:ascii="Times New Roman" w:hAnsi="Times New Roman" w:cs="Times New Roman"/>
          <w:sz w:val="24"/>
          <w:szCs w:val="24"/>
        </w:rPr>
        <w:t xml:space="preserve">scientific </w:t>
      </w:r>
      <w:r>
        <w:rPr>
          <w:rFonts w:ascii="Times New Roman" w:hAnsi="Times New Roman" w:cs="Times New Roman"/>
          <w:sz w:val="24"/>
          <w:szCs w:val="24"/>
        </w:rPr>
        <w:t>contribution is fitting since it</w:t>
      </w:r>
      <w:r w:rsidR="00214B56">
        <w:rPr>
          <w:rFonts w:ascii="Times New Roman" w:hAnsi="Times New Roman" w:cs="Times New Roman"/>
          <w:sz w:val="24"/>
          <w:szCs w:val="24"/>
        </w:rPr>
        <w:t xml:space="preserve"> falls close in time to the 100-</w:t>
      </w:r>
      <w:r>
        <w:rPr>
          <w:rFonts w:ascii="Times New Roman" w:hAnsi="Times New Roman" w:cs="Times New Roman"/>
          <w:sz w:val="24"/>
          <w:szCs w:val="24"/>
        </w:rPr>
        <w:t>year anniversary o</w:t>
      </w:r>
      <w:r w:rsidR="00B5344E">
        <w:rPr>
          <w:rFonts w:ascii="Times New Roman" w:hAnsi="Times New Roman" w:cs="Times New Roman"/>
          <w:sz w:val="24"/>
          <w:szCs w:val="24"/>
        </w:rPr>
        <w:t xml:space="preserve">f the original Bragg </w:t>
      </w:r>
      <w:r w:rsidR="00D31C43">
        <w:rPr>
          <w:rFonts w:ascii="Times New Roman" w:hAnsi="Times New Roman" w:cs="Times New Roman"/>
          <w:sz w:val="24"/>
          <w:szCs w:val="24"/>
        </w:rPr>
        <w:t>publication</w:t>
      </w:r>
      <w:r>
        <w:rPr>
          <w:rFonts w:ascii="Times New Roman" w:hAnsi="Times New Roman" w:cs="Times New Roman"/>
          <w:sz w:val="24"/>
          <w:szCs w:val="24"/>
        </w:rPr>
        <w:t xml:space="preserve"> [4]. </w:t>
      </w:r>
    </w:p>
    <w:p w:rsidR="00BE5174" w:rsidRDefault="00BE5174" w:rsidP="00D179C9">
      <w:pPr>
        <w:rPr>
          <w:rFonts w:ascii="Times New Roman" w:hAnsi="Times New Roman" w:cs="Times New Roman"/>
          <w:sz w:val="24"/>
          <w:szCs w:val="24"/>
        </w:rPr>
      </w:pPr>
    </w:p>
    <w:p w:rsidR="00BE5174" w:rsidRPr="00BE5174" w:rsidRDefault="00BE5174" w:rsidP="00BE5174">
      <w:pPr>
        <w:keepNext/>
        <w:keepLines/>
        <w:rPr>
          <w:rFonts w:ascii="Times New Roman" w:hAnsi="Times New Roman" w:cs="Times New Roman"/>
          <w:b/>
          <w:sz w:val="24"/>
          <w:szCs w:val="24"/>
        </w:rPr>
      </w:pPr>
      <w:r>
        <w:rPr>
          <w:rFonts w:ascii="Times New Roman" w:hAnsi="Times New Roman" w:cs="Times New Roman"/>
          <w:b/>
          <w:sz w:val="24"/>
          <w:szCs w:val="24"/>
        </w:rPr>
        <w:t>DISCLAIMER/ACKNOWLEDGMENTS</w:t>
      </w:r>
    </w:p>
    <w:p w:rsidR="00BE5174" w:rsidRPr="00BE5174" w:rsidRDefault="00BE5174" w:rsidP="00BE5174">
      <w:pPr>
        <w:rPr>
          <w:rFonts w:ascii="Times New Roman" w:hAnsi="Times New Roman" w:cs="Times New Roman"/>
          <w:sz w:val="24"/>
          <w:szCs w:val="24"/>
        </w:rPr>
      </w:pPr>
      <w:r w:rsidRPr="00BE5174">
        <w:rPr>
          <w:rFonts w:ascii="Times New Roman" w:hAnsi="Times New Roman" w:cs="Times New Roman"/>
          <w:sz w:val="24"/>
          <w:szCs w:val="24"/>
        </w:rPr>
        <w:t xml:space="preserve">The identification of commercial products does not imply endorsement by the National Institute of Standards and Technology nor does it imply that these are the best for the purpose. </w:t>
      </w:r>
      <w:r w:rsidRPr="00BE5174">
        <w:rPr>
          <w:rFonts w:ascii="Times New Roman" w:hAnsi="Times New Roman" w:cs="Times New Roman"/>
          <w:bCs/>
          <w:iCs/>
          <w:sz w:val="24"/>
          <w:szCs w:val="24"/>
        </w:rPr>
        <w:t xml:space="preserve">This work is based upon activities supported in part by the National Science Foundation under Agreement No. </w:t>
      </w:r>
      <w:proofErr w:type="gramStart"/>
      <w:r w:rsidRPr="00BE5174">
        <w:rPr>
          <w:rFonts w:ascii="Times New Roman" w:hAnsi="Times New Roman" w:cs="Times New Roman"/>
          <w:bCs/>
          <w:iCs/>
          <w:sz w:val="24"/>
          <w:szCs w:val="24"/>
        </w:rPr>
        <w:t>DMR-0944772.</w:t>
      </w:r>
      <w:proofErr w:type="gramEnd"/>
      <w:r w:rsidRPr="00BE5174">
        <w:rPr>
          <w:rFonts w:ascii="Times New Roman" w:hAnsi="Times New Roman" w:cs="Times New Roman"/>
          <w:bCs/>
          <w:iCs/>
          <w:sz w:val="24"/>
          <w:szCs w:val="24"/>
        </w:rPr>
        <w:t xml:space="preserve"> Help from </w:t>
      </w:r>
      <w:r>
        <w:rPr>
          <w:rFonts w:ascii="Times New Roman" w:hAnsi="Times New Roman" w:cs="Times New Roman"/>
          <w:bCs/>
          <w:iCs/>
          <w:sz w:val="24"/>
          <w:szCs w:val="24"/>
        </w:rPr>
        <w:t>Sylvain De</w:t>
      </w:r>
      <w:r w:rsidR="005F3857">
        <w:rPr>
          <w:rFonts w:ascii="Times New Roman" w:hAnsi="Times New Roman" w:cs="Times New Roman"/>
          <w:bCs/>
          <w:iCs/>
          <w:sz w:val="24"/>
          <w:szCs w:val="24"/>
        </w:rPr>
        <w:t xml:space="preserve">sert </w:t>
      </w:r>
      <w:r w:rsidR="009E6113">
        <w:rPr>
          <w:rFonts w:ascii="Times New Roman" w:hAnsi="Times New Roman" w:cs="Times New Roman"/>
          <w:bCs/>
          <w:iCs/>
          <w:sz w:val="24"/>
          <w:szCs w:val="24"/>
        </w:rPr>
        <w:t xml:space="preserve">and Emmanuel </w:t>
      </w:r>
      <w:proofErr w:type="spellStart"/>
      <w:r w:rsidR="009E6113">
        <w:rPr>
          <w:rFonts w:ascii="Times New Roman" w:hAnsi="Times New Roman" w:cs="Times New Roman"/>
          <w:bCs/>
          <w:iCs/>
          <w:sz w:val="24"/>
          <w:szCs w:val="24"/>
        </w:rPr>
        <w:t>Farhi</w:t>
      </w:r>
      <w:proofErr w:type="spellEnd"/>
      <w:r w:rsidR="009E6113">
        <w:rPr>
          <w:rFonts w:ascii="Times New Roman" w:hAnsi="Times New Roman" w:cs="Times New Roman"/>
          <w:bCs/>
          <w:iCs/>
          <w:sz w:val="24"/>
          <w:szCs w:val="24"/>
        </w:rPr>
        <w:t xml:space="preserve"> </w:t>
      </w:r>
      <w:r w:rsidR="005F3857">
        <w:rPr>
          <w:rFonts w:ascii="Times New Roman" w:hAnsi="Times New Roman" w:cs="Times New Roman"/>
          <w:bCs/>
          <w:iCs/>
          <w:sz w:val="24"/>
          <w:szCs w:val="24"/>
        </w:rPr>
        <w:t>with the MSCTAS package</w:t>
      </w:r>
      <w:r w:rsidR="00CE4C2E">
        <w:rPr>
          <w:rFonts w:ascii="Times New Roman" w:hAnsi="Times New Roman" w:cs="Times New Roman"/>
          <w:bCs/>
          <w:iCs/>
          <w:sz w:val="24"/>
          <w:szCs w:val="24"/>
        </w:rPr>
        <w:t xml:space="preserve"> and</w:t>
      </w:r>
      <w:r>
        <w:rPr>
          <w:rFonts w:ascii="Times New Roman" w:hAnsi="Times New Roman" w:cs="Times New Roman"/>
          <w:bCs/>
          <w:iCs/>
          <w:sz w:val="24"/>
          <w:szCs w:val="24"/>
        </w:rPr>
        <w:t xml:space="preserve"> from Hideo </w:t>
      </w:r>
      <w:proofErr w:type="spellStart"/>
      <w:r>
        <w:rPr>
          <w:rFonts w:ascii="Times New Roman" w:hAnsi="Times New Roman" w:cs="Times New Roman"/>
          <w:bCs/>
          <w:iCs/>
          <w:sz w:val="24"/>
          <w:szCs w:val="24"/>
        </w:rPr>
        <w:t>Fujii</w:t>
      </w:r>
      <w:proofErr w:type="spellEnd"/>
      <w:r>
        <w:rPr>
          <w:rFonts w:ascii="Times New Roman" w:hAnsi="Times New Roman" w:cs="Times New Roman"/>
          <w:bCs/>
          <w:iCs/>
          <w:sz w:val="24"/>
          <w:szCs w:val="24"/>
        </w:rPr>
        <w:t xml:space="preserve"> with the </w:t>
      </w:r>
      <w:proofErr w:type="spellStart"/>
      <w:r>
        <w:rPr>
          <w:rFonts w:ascii="Times New Roman" w:hAnsi="Times New Roman" w:cs="Times New Roman"/>
          <w:bCs/>
          <w:iCs/>
          <w:sz w:val="24"/>
          <w:szCs w:val="24"/>
        </w:rPr>
        <w:t>OriginPro</w:t>
      </w:r>
      <w:proofErr w:type="spellEnd"/>
      <w:r>
        <w:rPr>
          <w:rFonts w:ascii="Times New Roman" w:hAnsi="Times New Roman" w:cs="Times New Roman"/>
          <w:bCs/>
          <w:iCs/>
          <w:sz w:val="24"/>
          <w:szCs w:val="24"/>
        </w:rPr>
        <w:t xml:space="preserve"> software</w:t>
      </w:r>
      <w:r w:rsidR="009E6113">
        <w:rPr>
          <w:rFonts w:ascii="Times New Roman" w:hAnsi="Times New Roman" w:cs="Times New Roman"/>
          <w:bCs/>
          <w:iCs/>
          <w:sz w:val="24"/>
          <w:szCs w:val="24"/>
        </w:rPr>
        <w:t xml:space="preserve"> is greatly appreciated. </w:t>
      </w:r>
    </w:p>
    <w:p w:rsidR="00B12656" w:rsidRPr="00B12656" w:rsidRDefault="00B12656" w:rsidP="00FC1046">
      <w:pPr>
        <w:rPr>
          <w:rFonts w:ascii="Times New Roman" w:hAnsi="Times New Roman" w:cs="Times New Roman"/>
          <w:sz w:val="24"/>
          <w:szCs w:val="24"/>
        </w:rPr>
      </w:pPr>
    </w:p>
    <w:p w:rsidR="003F21DA" w:rsidRPr="004C30D8" w:rsidRDefault="003F21DA" w:rsidP="003F21DA">
      <w:pPr>
        <w:rPr>
          <w:rFonts w:ascii="Times New Roman" w:hAnsi="Times New Roman" w:cs="Times New Roman"/>
          <w:b/>
          <w:sz w:val="24"/>
          <w:szCs w:val="24"/>
        </w:rPr>
      </w:pPr>
      <w:r w:rsidRPr="00B12656">
        <w:rPr>
          <w:rFonts w:ascii="Times New Roman" w:hAnsi="Times New Roman" w:cs="Times New Roman"/>
          <w:b/>
          <w:sz w:val="24"/>
          <w:szCs w:val="24"/>
        </w:rPr>
        <w:t>REFERENCES</w:t>
      </w:r>
    </w:p>
    <w:p w:rsidR="003F21DA" w:rsidRPr="00F62585" w:rsidRDefault="00F62585" w:rsidP="003F21DA">
      <w:pPr>
        <w:rPr>
          <w:rFonts w:ascii="Times New Roman" w:hAnsi="Times New Roman" w:cs="Times New Roman"/>
          <w:sz w:val="24"/>
          <w:szCs w:val="24"/>
        </w:rPr>
      </w:pPr>
      <w:r w:rsidRPr="00F62585">
        <w:rPr>
          <w:rFonts w:ascii="Times New Roman" w:hAnsi="Times New Roman" w:cs="Times New Roman"/>
          <w:sz w:val="24"/>
          <w:szCs w:val="24"/>
        </w:rPr>
        <w:t xml:space="preserve">[1] </w:t>
      </w:r>
      <w:r w:rsidR="003F21DA" w:rsidRPr="00F62585">
        <w:rPr>
          <w:rFonts w:ascii="Times New Roman" w:hAnsi="Times New Roman" w:cs="Times New Roman"/>
          <w:sz w:val="24"/>
          <w:szCs w:val="24"/>
        </w:rPr>
        <w:t xml:space="preserve">Mildner, D.F.R. &amp; Carpenter, J.M. (1984). </w:t>
      </w:r>
      <w:r w:rsidR="003F21DA" w:rsidRPr="00F62585">
        <w:rPr>
          <w:rFonts w:ascii="Times New Roman" w:hAnsi="Times New Roman" w:cs="Times New Roman"/>
          <w:i/>
          <w:sz w:val="24"/>
          <w:szCs w:val="24"/>
        </w:rPr>
        <w:t xml:space="preserve">J. Appl. </w:t>
      </w:r>
      <w:proofErr w:type="spellStart"/>
      <w:r w:rsidR="003F21DA" w:rsidRPr="00F62585">
        <w:rPr>
          <w:rFonts w:ascii="Times New Roman" w:hAnsi="Times New Roman" w:cs="Times New Roman"/>
          <w:i/>
          <w:sz w:val="24"/>
          <w:szCs w:val="24"/>
        </w:rPr>
        <w:t>Cryst</w:t>
      </w:r>
      <w:proofErr w:type="spellEnd"/>
      <w:r w:rsidR="003F21DA" w:rsidRPr="00F62585">
        <w:rPr>
          <w:rFonts w:ascii="Times New Roman" w:hAnsi="Times New Roman" w:cs="Times New Roman"/>
          <w:i/>
          <w:sz w:val="24"/>
          <w:szCs w:val="24"/>
        </w:rPr>
        <w:t>.</w:t>
      </w:r>
      <w:r w:rsidR="003F21DA" w:rsidRPr="00F62585">
        <w:rPr>
          <w:rFonts w:ascii="Times New Roman" w:hAnsi="Times New Roman" w:cs="Times New Roman"/>
          <w:sz w:val="24"/>
          <w:szCs w:val="24"/>
        </w:rPr>
        <w:t xml:space="preserve"> 17, 249-256. </w:t>
      </w:r>
    </w:p>
    <w:p w:rsidR="003F21DA" w:rsidRPr="00F62585" w:rsidRDefault="00F62585" w:rsidP="003F21DA">
      <w:pPr>
        <w:rPr>
          <w:rFonts w:ascii="Times New Roman" w:hAnsi="Times New Roman" w:cs="Times New Roman"/>
          <w:sz w:val="24"/>
          <w:szCs w:val="24"/>
        </w:rPr>
      </w:pPr>
      <w:r w:rsidRPr="00F62585">
        <w:rPr>
          <w:rFonts w:ascii="Times New Roman" w:hAnsi="Times New Roman" w:cs="Times New Roman"/>
          <w:sz w:val="24"/>
          <w:szCs w:val="24"/>
        </w:rPr>
        <w:t xml:space="preserve">[2] </w:t>
      </w:r>
      <w:proofErr w:type="spellStart"/>
      <w:r w:rsidR="003F21DA" w:rsidRPr="00F62585">
        <w:rPr>
          <w:rFonts w:ascii="Times New Roman" w:hAnsi="Times New Roman" w:cs="Times New Roman"/>
          <w:sz w:val="24"/>
          <w:szCs w:val="24"/>
        </w:rPr>
        <w:t>Hammouda</w:t>
      </w:r>
      <w:proofErr w:type="spellEnd"/>
      <w:r w:rsidR="003F21DA" w:rsidRPr="00F62585">
        <w:rPr>
          <w:rFonts w:ascii="Times New Roman" w:hAnsi="Times New Roman" w:cs="Times New Roman"/>
          <w:sz w:val="24"/>
          <w:szCs w:val="24"/>
        </w:rPr>
        <w:t>, B. and Mildner, D.F.R. (</w:t>
      </w:r>
      <w:r w:rsidR="003F21DA" w:rsidRPr="00F62585">
        <w:rPr>
          <w:rFonts w:ascii="Times New Roman" w:hAnsi="Times New Roman" w:cs="Times New Roman"/>
          <w:bCs/>
          <w:sz w:val="24"/>
          <w:szCs w:val="24"/>
        </w:rPr>
        <w:t>2007</w:t>
      </w:r>
      <w:r w:rsidR="003F21DA" w:rsidRPr="00F62585">
        <w:rPr>
          <w:rFonts w:ascii="Times New Roman" w:hAnsi="Times New Roman" w:cs="Times New Roman"/>
          <w:sz w:val="24"/>
          <w:szCs w:val="24"/>
        </w:rPr>
        <w:t>)</w:t>
      </w:r>
      <w:r w:rsidR="00AD3A20">
        <w:rPr>
          <w:rFonts w:ascii="Times New Roman" w:hAnsi="Times New Roman" w:cs="Times New Roman"/>
          <w:sz w:val="24"/>
          <w:szCs w:val="24"/>
        </w:rPr>
        <w:t>.</w:t>
      </w:r>
      <w:r w:rsidR="003F21DA" w:rsidRPr="00F62585">
        <w:rPr>
          <w:rFonts w:ascii="Times New Roman" w:hAnsi="Times New Roman" w:cs="Times New Roman"/>
          <w:sz w:val="24"/>
          <w:szCs w:val="24"/>
        </w:rPr>
        <w:t xml:space="preserve"> J. Appl. </w:t>
      </w:r>
      <w:proofErr w:type="spellStart"/>
      <w:r w:rsidR="003F21DA" w:rsidRPr="00F62585">
        <w:rPr>
          <w:rFonts w:ascii="Times New Roman" w:hAnsi="Times New Roman" w:cs="Times New Roman"/>
          <w:sz w:val="24"/>
          <w:szCs w:val="24"/>
        </w:rPr>
        <w:t>Cryst</w:t>
      </w:r>
      <w:proofErr w:type="spellEnd"/>
      <w:r w:rsidR="003F21DA" w:rsidRPr="00F62585">
        <w:rPr>
          <w:rFonts w:ascii="Times New Roman" w:hAnsi="Times New Roman" w:cs="Times New Roman"/>
          <w:sz w:val="24"/>
          <w:szCs w:val="24"/>
        </w:rPr>
        <w:t>. 40, 250-259.</w:t>
      </w:r>
    </w:p>
    <w:p w:rsidR="001737FF" w:rsidRPr="007C2FEF" w:rsidRDefault="00F62585">
      <w:pPr>
        <w:rPr>
          <w:rFonts w:ascii="Times New Roman" w:hAnsi="Times New Roman" w:cs="Times New Roman"/>
          <w:sz w:val="24"/>
          <w:szCs w:val="24"/>
        </w:rPr>
      </w:pPr>
      <w:r w:rsidRPr="00F62585">
        <w:rPr>
          <w:rFonts w:ascii="Times New Roman" w:hAnsi="Times New Roman" w:cs="Times New Roman"/>
          <w:sz w:val="24"/>
          <w:szCs w:val="24"/>
        </w:rPr>
        <w:lastRenderedPageBreak/>
        <w:t xml:space="preserve">[3] </w:t>
      </w:r>
      <w:proofErr w:type="spellStart"/>
      <w:r w:rsidR="001737FF">
        <w:rPr>
          <w:rFonts w:ascii="Times New Roman" w:hAnsi="Times New Roman" w:cs="Times New Roman"/>
          <w:sz w:val="24"/>
          <w:szCs w:val="24"/>
        </w:rPr>
        <w:t>Willendrup</w:t>
      </w:r>
      <w:proofErr w:type="spellEnd"/>
      <w:r w:rsidR="001737FF">
        <w:rPr>
          <w:rFonts w:ascii="Times New Roman" w:hAnsi="Times New Roman" w:cs="Times New Roman"/>
          <w:sz w:val="24"/>
          <w:szCs w:val="24"/>
        </w:rPr>
        <w:t xml:space="preserve">, P., </w:t>
      </w:r>
      <w:proofErr w:type="spellStart"/>
      <w:r w:rsidR="001737FF">
        <w:rPr>
          <w:rFonts w:ascii="Times New Roman" w:hAnsi="Times New Roman" w:cs="Times New Roman"/>
          <w:sz w:val="24"/>
          <w:szCs w:val="24"/>
        </w:rPr>
        <w:t>Farhi</w:t>
      </w:r>
      <w:proofErr w:type="spellEnd"/>
      <w:r w:rsidR="001737FF">
        <w:rPr>
          <w:rFonts w:ascii="Times New Roman" w:hAnsi="Times New Roman" w:cs="Times New Roman"/>
          <w:sz w:val="24"/>
          <w:szCs w:val="24"/>
        </w:rPr>
        <w:t>, E. &amp; Lehmann, K. (2004). “</w:t>
      </w:r>
      <w:proofErr w:type="spellStart"/>
      <w:r w:rsidR="001737FF">
        <w:rPr>
          <w:rFonts w:ascii="Times New Roman" w:hAnsi="Times New Roman" w:cs="Times New Roman"/>
          <w:sz w:val="24"/>
          <w:szCs w:val="24"/>
        </w:rPr>
        <w:t>McStas</w:t>
      </w:r>
      <w:proofErr w:type="spellEnd"/>
      <w:r w:rsidR="001737FF">
        <w:rPr>
          <w:rFonts w:ascii="Times New Roman" w:hAnsi="Times New Roman" w:cs="Times New Roman"/>
          <w:sz w:val="24"/>
          <w:szCs w:val="24"/>
        </w:rPr>
        <w:t xml:space="preserve"> 1.7- a New Version of the Flexible Monte Carlo Neutron Scattering Package”, </w:t>
      </w:r>
      <w:proofErr w:type="spellStart"/>
      <w:r w:rsidR="001737FF">
        <w:rPr>
          <w:rFonts w:ascii="Times New Roman" w:hAnsi="Times New Roman" w:cs="Times New Roman"/>
          <w:sz w:val="24"/>
          <w:szCs w:val="24"/>
        </w:rPr>
        <w:t>Physica</w:t>
      </w:r>
      <w:proofErr w:type="spellEnd"/>
      <w:r w:rsidR="001737FF">
        <w:rPr>
          <w:rFonts w:ascii="Times New Roman" w:hAnsi="Times New Roman" w:cs="Times New Roman"/>
          <w:sz w:val="24"/>
          <w:szCs w:val="24"/>
        </w:rPr>
        <w:t xml:space="preserve"> B - Condensed Matter 350, E735-E737. </w:t>
      </w:r>
      <w:r w:rsidR="003A575D">
        <w:rPr>
          <w:rFonts w:ascii="Times New Roman" w:hAnsi="Times New Roman" w:cs="Times New Roman"/>
          <w:sz w:val="24"/>
          <w:szCs w:val="24"/>
        </w:rPr>
        <w:t xml:space="preserve">The </w:t>
      </w:r>
      <w:proofErr w:type="spellStart"/>
      <w:r w:rsidR="003A575D">
        <w:rPr>
          <w:rFonts w:ascii="Times New Roman" w:hAnsi="Times New Roman" w:cs="Times New Roman"/>
          <w:sz w:val="24"/>
          <w:szCs w:val="24"/>
        </w:rPr>
        <w:t>McStas</w:t>
      </w:r>
      <w:proofErr w:type="spellEnd"/>
      <w:r w:rsidR="003A575D">
        <w:rPr>
          <w:rFonts w:ascii="Times New Roman" w:hAnsi="Times New Roman" w:cs="Times New Roman"/>
          <w:sz w:val="24"/>
          <w:szCs w:val="24"/>
        </w:rPr>
        <w:t xml:space="preserve"> package can be downloaded from </w:t>
      </w:r>
      <w:hyperlink r:id="rId49" w:history="1">
        <w:r w:rsidR="00436E7B" w:rsidRPr="00F62585">
          <w:rPr>
            <w:rStyle w:val="Hyperlink"/>
            <w:rFonts w:ascii="Times New Roman" w:hAnsi="Times New Roman" w:cs="Times New Roman"/>
            <w:color w:val="auto"/>
            <w:sz w:val="24"/>
            <w:szCs w:val="24"/>
            <w:u w:val="none"/>
          </w:rPr>
          <w:t>http://www.mcstas.org</w:t>
        </w:r>
      </w:hyperlink>
      <w:r w:rsidR="006401C8">
        <w:rPr>
          <w:rStyle w:val="Hyperlink"/>
          <w:rFonts w:ascii="Times New Roman" w:hAnsi="Times New Roman" w:cs="Times New Roman"/>
          <w:color w:val="auto"/>
          <w:sz w:val="24"/>
          <w:szCs w:val="24"/>
          <w:u w:val="none"/>
        </w:rPr>
        <w:t xml:space="preserve">. </w:t>
      </w:r>
    </w:p>
    <w:p w:rsidR="00436E7B" w:rsidRDefault="007C2FEF">
      <w:pPr>
        <w:rPr>
          <w:rFonts w:ascii="Times New Roman" w:hAnsi="Times New Roman" w:cs="Times New Roman"/>
          <w:sz w:val="24"/>
          <w:szCs w:val="24"/>
        </w:rPr>
      </w:pPr>
      <w:r w:rsidRPr="007C2FEF">
        <w:rPr>
          <w:rFonts w:ascii="Times New Roman" w:hAnsi="Times New Roman" w:cs="Times New Roman"/>
          <w:sz w:val="24"/>
          <w:szCs w:val="24"/>
        </w:rPr>
        <w:t xml:space="preserve">[4] Bragg, W.H. </w:t>
      </w:r>
      <w:r w:rsidR="00AB459B">
        <w:rPr>
          <w:rFonts w:ascii="Times New Roman" w:hAnsi="Times New Roman" w:cs="Times New Roman"/>
          <w:sz w:val="24"/>
          <w:szCs w:val="24"/>
        </w:rPr>
        <w:t>(1912)</w:t>
      </w:r>
      <w:r w:rsidR="00AD3A20">
        <w:rPr>
          <w:rFonts w:ascii="Times New Roman" w:hAnsi="Times New Roman" w:cs="Times New Roman"/>
          <w:sz w:val="24"/>
          <w:szCs w:val="24"/>
        </w:rPr>
        <w:t>.</w:t>
      </w:r>
      <w:r w:rsidR="00AB459B">
        <w:rPr>
          <w:rFonts w:ascii="Times New Roman" w:hAnsi="Times New Roman" w:cs="Times New Roman"/>
          <w:sz w:val="24"/>
          <w:szCs w:val="24"/>
        </w:rPr>
        <w:t xml:space="preserve"> Nature (London) 90, 219</w:t>
      </w:r>
    </w:p>
    <w:p w:rsidR="00E34275" w:rsidRPr="007C2FEF" w:rsidRDefault="00E34275">
      <w:pPr>
        <w:rPr>
          <w:rFonts w:ascii="Times New Roman" w:hAnsi="Times New Roman" w:cs="Times New Roman"/>
          <w:sz w:val="24"/>
          <w:szCs w:val="24"/>
        </w:rPr>
      </w:pPr>
    </w:p>
    <w:sectPr w:rsidR="00E34275" w:rsidRPr="007C2FEF" w:rsidSect="001C34A5">
      <w:footerReference w:type="default" r:id="rId50"/>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3EE" w:rsidRDefault="000163EE" w:rsidP="0019284D">
      <w:pPr>
        <w:spacing w:after="0" w:line="240" w:lineRule="auto"/>
      </w:pPr>
      <w:r>
        <w:separator/>
      </w:r>
    </w:p>
  </w:endnote>
  <w:endnote w:type="continuationSeparator" w:id="0">
    <w:p w:rsidR="000163EE" w:rsidRDefault="000163EE" w:rsidP="00192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664695"/>
      <w:docPartObj>
        <w:docPartGallery w:val="Page Numbers (Bottom of Page)"/>
        <w:docPartUnique/>
      </w:docPartObj>
    </w:sdtPr>
    <w:sdtEndPr>
      <w:rPr>
        <w:noProof/>
      </w:rPr>
    </w:sdtEndPr>
    <w:sdtContent>
      <w:p w:rsidR="0019284D" w:rsidRDefault="0019284D">
        <w:pPr>
          <w:pStyle w:val="Footer"/>
          <w:jc w:val="center"/>
        </w:pPr>
        <w:r>
          <w:fldChar w:fldCharType="begin"/>
        </w:r>
        <w:r>
          <w:instrText xml:space="preserve"> PAGE   \* MERGEFORMAT </w:instrText>
        </w:r>
        <w:r>
          <w:fldChar w:fldCharType="separate"/>
        </w:r>
        <w:r w:rsidR="009F5536">
          <w:rPr>
            <w:noProof/>
          </w:rPr>
          <w:t>1</w:t>
        </w:r>
        <w:r>
          <w:rPr>
            <w:noProof/>
          </w:rPr>
          <w:fldChar w:fldCharType="end"/>
        </w:r>
      </w:p>
    </w:sdtContent>
  </w:sdt>
  <w:p w:rsidR="0019284D" w:rsidRDefault="001928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3EE" w:rsidRDefault="000163EE" w:rsidP="0019284D">
      <w:pPr>
        <w:spacing w:after="0" w:line="240" w:lineRule="auto"/>
      </w:pPr>
      <w:r>
        <w:separator/>
      </w:r>
    </w:p>
  </w:footnote>
  <w:footnote w:type="continuationSeparator" w:id="0">
    <w:p w:rsidR="000163EE" w:rsidRDefault="000163EE" w:rsidP="001928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3B5"/>
    <w:rsid w:val="00000F45"/>
    <w:rsid w:val="00007EBC"/>
    <w:rsid w:val="000163EE"/>
    <w:rsid w:val="00016EA5"/>
    <w:rsid w:val="00024E88"/>
    <w:rsid w:val="00025289"/>
    <w:rsid w:val="00031991"/>
    <w:rsid w:val="00033C6B"/>
    <w:rsid w:val="0004695A"/>
    <w:rsid w:val="000659AF"/>
    <w:rsid w:val="00081041"/>
    <w:rsid w:val="000935C1"/>
    <w:rsid w:val="00094A58"/>
    <w:rsid w:val="000A357C"/>
    <w:rsid w:val="000A64DB"/>
    <w:rsid w:val="000A7A83"/>
    <w:rsid w:val="000C0A44"/>
    <w:rsid w:val="000D1A64"/>
    <w:rsid w:val="000F59AC"/>
    <w:rsid w:val="00104397"/>
    <w:rsid w:val="00105880"/>
    <w:rsid w:val="00114DBD"/>
    <w:rsid w:val="00115CBC"/>
    <w:rsid w:val="00122D4A"/>
    <w:rsid w:val="00124811"/>
    <w:rsid w:val="00125D23"/>
    <w:rsid w:val="00130F17"/>
    <w:rsid w:val="001405AE"/>
    <w:rsid w:val="00142A69"/>
    <w:rsid w:val="00152431"/>
    <w:rsid w:val="00155F0D"/>
    <w:rsid w:val="00160864"/>
    <w:rsid w:val="001629FA"/>
    <w:rsid w:val="001662FC"/>
    <w:rsid w:val="00167C93"/>
    <w:rsid w:val="00171C9E"/>
    <w:rsid w:val="001737FF"/>
    <w:rsid w:val="00175754"/>
    <w:rsid w:val="0019284D"/>
    <w:rsid w:val="001A1BB3"/>
    <w:rsid w:val="001A20A2"/>
    <w:rsid w:val="001A5517"/>
    <w:rsid w:val="001B6C6D"/>
    <w:rsid w:val="001C34A5"/>
    <w:rsid w:val="001D0B02"/>
    <w:rsid w:val="001D43B5"/>
    <w:rsid w:val="001D59B4"/>
    <w:rsid w:val="001F7607"/>
    <w:rsid w:val="00200693"/>
    <w:rsid w:val="002106A6"/>
    <w:rsid w:val="00214734"/>
    <w:rsid w:val="00214B56"/>
    <w:rsid w:val="002161F4"/>
    <w:rsid w:val="00221E7E"/>
    <w:rsid w:val="00227927"/>
    <w:rsid w:val="0025568E"/>
    <w:rsid w:val="0027282F"/>
    <w:rsid w:val="00276966"/>
    <w:rsid w:val="00283B53"/>
    <w:rsid w:val="002944B0"/>
    <w:rsid w:val="002A088A"/>
    <w:rsid w:val="002B11DE"/>
    <w:rsid w:val="002B22B1"/>
    <w:rsid w:val="002B48B0"/>
    <w:rsid w:val="002B6B72"/>
    <w:rsid w:val="002C2772"/>
    <w:rsid w:val="002C5935"/>
    <w:rsid w:val="002D70D8"/>
    <w:rsid w:val="002E3345"/>
    <w:rsid w:val="003041CB"/>
    <w:rsid w:val="00304660"/>
    <w:rsid w:val="00331CEA"/>
    <w:rsid w:val="0034170D"/>
    <w:rsid w:val="0034339C"/>
    <w:rsid w:val="0034775E"/>
    <w:rsid w:val="0035029B"/>
    <w:rsid w:val="00351C49"/>
    <w:rsid w:val="003528F1"/>
    <w:rsid w:val="003633AB"/>
    <w:rsid w:val="0036340A"/>
    <w:rsid w:val="00372258"/>
    <w:rsid w:val="00376D8D"/>
    <w:rsid w:val="00382F27"/>
    <w:rsid w:val="00390BC1"/>
    <w:rsid w:val="00393577"/>
    <w:rsid w:val="003A4BA9"/>
    <w:rsid w:val="003A575D"/>
    <w:rsid w:val="003B6F24"/>
    <w:rsid w:val="003D7992"/>
    <w:rsid w:val="003E65DC"/>
    <w:rsid w:val="003E760A"/>
    <w:rsid w:val="003E797D"/>
    <w:rsid w:val="003F0560"/>
    <w:rsid w:val="003F21DA"/>
    <w:rsid w:val="003F2FE8"/>
    <w:rsid w:val="003F3709"/>
    <w:rsid w:val="0040388F"/>
    <w:rsid w:val="00407538"/>
    <w:rsid w:val="004132A8"/>
    <w:rsid w:val="00413834"/>
    <w:rsid w:val="00422CAA"/>
    <w:rsid w:val="00422CD1"/>
    <w:rsid w:val="00423C74"/>
    <w:rsid w:val="0043504E"/>
    <w:rsid w:val="00436E7B"/>
    <w:rsid w:val="00436E9D"/>
    <w:rsid w:val="004542CF"/>
    <w:rsid w:val="00471BD4"/>
    <w:rsid w:val="004902F0"/>
    <w:rsid w:val="004954A0"/>
    <w:rsid w:val="00496B0C"/>
    <w:rsid w:val="00497A69"/>
    <w:rsid w:val="004A015C"/>
    <w:rsid w:val="004B7796"/>
    <w:rsid w:val="004C30D8"/>
    <w:rsid w:val="004C7A95"/>
    <w:rsid w:val="004D02A6"/>
    <w:rsid w:val="004D45DB"/>
    <w:rsid w:val="004E5D17"/>
    <w:rsid w:val="004F08BE"/>
    <w:rsid w:val="00501F34"/>
    <w:rsid w:val="00506FDB"/>
    <w:rsid w:val="005117C7"/>
    <w:rsid w:val="00521AFA"/>
    <w:rsid w:val="005230E6"/>
    <w:rsid w:val="0052339C"/>
    <w:rsid w:val="00531B66"/>
    <w:rsid w:val="005367A0"/>
    <w:rsid w:val="005369CC"/>
    <w:rsid w:val="00544E3F"/>
    <w:rsid w:val="00547801"/>
    <w:rsid w:val="005556D4"/>
    <w:rsid w:val="005622E9"/>
    <w:rsid w:val="00577378"/>
    <w:rsid w:val="005831F8"/>
    <w:rsid w:val="005834C9"/>
    <w:rsid w:val="00584906"/>
    <w:rsid w:val="005853A1"/>
    <w:rsid w:val="00586EC9"/>
    <w:rsid w:val="0059334B"/>
    <w:rsid w:val="005A4043"/>
    <w:rsid w:val="005B1B14"/>
    <w:rsid w:val="005B76FE"/>
    <w:rsid w:val="005C4EA3"/>
    <w:rsid w:val="005C7669"/>
    <w:rsid w:val="005D56AE"/>
    <w:rsid w:val="005E0F9D"/>
    <w:rsid w:val="005E1B24"/>
    <w:rsid w:val="005E474D"/>
    <w:rsid w:val="005E764C"/>
    <w:rsid w:val="005F219F"/>
    <w:rsid w:val="005F3857"/>
    <w:rsid w:val="00607C13"/>
    <w:rsid w:val="006121F4"/>
    <w:rsid w:val="0061504A"/>
    <w:rsid w:val="00625904"/>
    <w:rsid w:val="006267F2"/>
    <w:rsid w:val="00630B9B"/>
    <w:rsid w:val="00632FEE"/>
    <w:rsid w:val="006351B9"/>
    <w:rsid w:val="006401C8"/>
    <w:rsid w:val="00644752"/>
    <w:rsid w:val="006472CC"/>
    <w:rsid w:val="00652D0E"/>
    <w:rsid w:val="0065596E"/>
    <w:rsid w:val="00657072"/>
    <w:rsid w:val="0065756E"/>
    <w:rsid w:val="006703D9"/>
    <w:rsid w:val="006710C9"/>
    <w:rsid w:val="00676349"/>
    <w:rsid w:val="00680C85"/>
    <w:rsid w:val="00682772"/>
    <w:rsid w:val="00691AEE"/>
    <w:rsid w:val="006A3386"/>
    <w:rsid w:val="006A50A6"/>
    <w:rsid w:val="006B10ED"/>
    <w:rsid w:val="006B4F9E"/>
    <w:rsid w:val="006B5CDC"/>
    <w:rsid w:val="006E04E3"/>
    <w:rsid w:val="006F250E"/>
    <w:rsid w:val="006F4989"/>
    <w:rsid w:val="007108F5"/>
    <w:rsid w:val="00712DF5"/>
    <w:rsid w:val="007207EB"/>
    <w:rsid w:val="00731885"/>
    <w:rsid w:val="00733758"/>
    <w:rsid w:val="00735D56"/>
    <w:rsid w:val="00740165"/>
    <w:rsid w:val="00744B42"/>
    <w:rsid w:val="0075206D"/>
    <w:rsid w:val="00754B77"/>
    <w:rsid w:val="00763861"/>
    <w:rsid w:val="00770B6C"/>
    <w:rsid w:val="00773666"/>
    <w:rsid w:val="00781240"/>
    <w:rsid w:val="00781B78"/>
    <w:rsid w:val="007B13AC"/>
    <w:rsid w:val="007B3BCC"/>
    <w:rsid w:val="007C2FEF"/>
    <w:rsid w:val="007C7761"/>
    <w:rsid w:val="007D1F21"/>
    <w:rsid w:val="007D2B10"/>
    <w:rsid w:val="007E4783"/>
    <w:rsid w:val="00805744"/>
    <w:rsid w:val="00807107"/>
    <w:rsid w:val="00837C06"/>
    <w:rsid w:val="008451F2"/>
    <w:rsid w:val="00846674"/>
    <w:rsid w:val="00856BBF"/>
    <w:rsid w:val="00865658"/>
    <w:rsid w:val="0087403C"/>
    <w:rsid w:val="008775E1"/>
    <w:rsid w:val="00886133"/>
    <w:rsid w:val="008905A9"/>
    <w:rsid w:val="00891503"/>
    <w:rsid w:val="00891EE7"/>
    <w:rsid w:val="008921FB"/>
    <w:rsid w:val="008938B0"/>
    <w:rsid w:val="008A1D19"/>
    <w:rsid w:val="008A666A"/>
    <w:rsid w:val="008B5656"/>
    <w:rsid w:val="008C0201"/>
    <w:rsid w:val="008C7043"/>
    <w:rsid w:val="008D163C"/>
    <w:rsid w:val="008D5A22"/>
    <w:rsid w:val="008E1A16"/>
    <w:rsid w:val="00900E73"/>
    <w:rsid w:val="00903CD7"/>
    <w:rsid w:val="00910B9D"/>
    <w:rsid w:val="0092042B"/>
    <w:rsid w:val="0093022B"/>
    <w:rsid w:val="00931A18"/>
    <w:rsid w:val="0093559C"/>
    <w:rsid w:val="009360EC"/>
    <w:rsid w:val="009508A0"/>
    <w:rsid w:val="00951667"/>
    <w:rsid w:val="00976B3A"/>
    <w:rsid w:val="00981E1C"/>
    <w:rsid w:val="00993CE8"/>
    <w:rsid w:val="009A0800"/>
    <w:rsid w:val="009A0DA8"/>
    <w:rsid w:val="009A5E7D"/>
    <w:rsid w:val="009B3377"/>
    <w:rsid w:val="009C269D"/>
    <w:rsid w:val="009C5EDC"/>
    <w:rsid w:val="009E5C4A"/>
    <w:rsid w:val="009E6113"/>
    <w:rsid w:val="009F5536"/>
    <w:rsid w:val="009F7A9A"/>
    <w:rsid w:val="00A05CBA"/>
    <w:rsid w:val="00A06B16"/>
    <w:rsid w:val="00A22DFF"/>
    <w:rsid w:val="00A31B78"/>
    <w:rsid w:val="00A60BC4"/>
    <w:rsid w:val="00A65C24"/>
    <w:rsid w:val="00A7013B"/>
    <w:rsid w:val="00A70EAA"/>
    <w:rsid w:val="00A8265E"/>
    <w:rsid w:val="00A8773F"/>
    <w:rsid w:val="00A901F8"/>
    <w:rsid w:val="00A93A82"/>
    <w:rsid w:val="00A9717E"/>
    <w:rsid w:val="00AB459B"/>
    <w:rsid w:val="00AB7460"/>
    <w:rsid w:val="00AC0C65"/>
    <w:rsid w:val="00AD3A20"/>
    <w:rsid w:val="00AE2070"/>
    <w:rsid w:val="00AE6F9D"/>
    <w:rsid w:val="00AF606D"/>
    <w:rsid w:val="00AF619B"/>
    <w:rsid w:val="00B036E1"/>
    <w:rsid w:val="00B12656"/>
    <w:rsid w:val="00B12ACF"/>
    <w:rsid w:val="00B1773A"/>
    <w:rsid w:val="00B25121"/>
    <w:rsid w:val="00B303A4"/>
    <w:rsid w:val="00B430D3"/>
    <w:rsid w:val="00B43E78"/>
    <w:rsid w:val="00B47360"/>
    <w:rsid w:val="00B509A7"/>
    <w:rsid w:val="00B50F73"/>
    <w:rsid w:val="00B5344E"/>
    <w:rsid w:val="00B63909"/>
    <w:rsid w:val="00B8548B"/>
    <w:rsid w:val="00B87A71"/>
    <w:rsid w:val="00B974DC"/>
    <w:rsid w:val="00BB5928"/>
    <w:rsid w:val="00BB7452"/>
    <w:rsid w:val="00BC2265"/>
    <w:rsid w:val="00BC6FE1"/>
    <w:rsid w:val="00BD38CB"/>
    <w:rsid w:val="00BD5649"/>
    <w:rsid w:val="00BE4713"/>
    <w:rsid w:val="00BE5174"/>
    <w:rsid w:val="00BE6F93"/>
    <w:rsid w:val="00BF634C"/>
    <w:rsid w:val="00C00AA9"/>
    <w:rsid w:val="00C04482"/>
    <w:rsid w:val="00C044F6"/>
    <w:rsid w:val="00C074F0"/>
    <w:rsid w:val="00C22158"/>
    <w:rsid w:val="00C37888"/>
    <w:rsid w:val="00C41EAF"/>
    <w:rsid w:val="00C4559C"/>
    <w:rsid w:val="00C46E20"/>
    <w:rsid w:val="00C50EE4"/>
    <w:rsid w:val="00C51343"/>
    <w:rsid w:val="00C5517D"/>
    <w:rsid w:val="00C55D15"/>
    <w:rsid w:val="00C64555"/>
    <w:rsid w:val="00C736D0"/>
    <w:rsid w:val="00C80B48"/>
    <w:rsid w:val="00C95902"/>
    <w:rsid w:val="00CA0CD6"/>
    <w:rsid w:val="00CA1479"/>
    <w:rsid w:val="00CA5CA6"/>
    <w:rsid w:val="00CC15BC"/>
    <w:rsid w:val="00CC425C"/>
    <w:rsid w:val="00CE1A28"/>
    <w:rsid w:val="00CE4C2E"/>
    <w:rsid w:val="00CE573E"/>
    <w:rsid w:val="00CE5C85"/>
    <w:rsid w:val="00D033C5"/>
    <w:rsid w:val="00D139AF"/>
    <w:rsid w:val="00D179C9"/>
    <w:rsid w:val="00D2050A"/>
    <w:rsid w:val="00D2062A"/>
    <w:rsid w:val="00D2289A"/>
    <w:rsid w:val="00D31C43"/>
    <w:rsid w:val="00D42017"/>
    <w:rsid w:val="00D51F06"/>
    <w:rsid w:val="00D61AA4"/>
    <w:rsid w:val="00D710FE"/>
    <w:rsid w:val="00D737A9"/>
    <w:rsid w:val="00D82FE1"/>
    <w:rsid w:val="00D931B7"/>
    <w:rsid w:val="00DC4D54"/>
    <w:rsid w:val="00DC7202"/>
    <w:rsid w:val="00DE22B7"/>
    <w:rsid w:val="00DE6DAE"/>
    <w:rsid w:val="00DF1A04"/>
    <w:rsid w:val="00E17AE6"/>
    <w:rsid w:val="00E23258"/>
    <w:rsid w:val="00E2388D"/>
    <w:rsid w:val="00E27184"/>
    <w:rsid w:val="00E34275"/>
    <w:rsid w:val="00E43E44"/>
    <w:rsid w:val="00E45D7B"/>
    <w:rsid w:val="00E46FF0"/>
    <w:rsid w:val="00E63D16"/>
    <w:rsid w:val="00E71998"/>
    <w:rsid w:val="00E83919"/>
    <w:rsid w:val="00E955F7"/>
    <w:rsid w:val="00EA3062"/>
    <w:rsid w:val="00EA3411"/>
    <w:rsid w:val="00EC13F6"/>
    <w:rsid w:val="00ED2535"/>
    <w:rsid w:val="00EE49C7"/>
    <w:rsid w:val="00EF0E27"/>
    <w:rsid w:val="00EF672F"/>
    <w:rsid w:val="00EF7ECD"/>
    <w:rsid w:val="00F13CC7"/>
    <w:rsid w:val="00F15CAA"/>
    <w:rsid w:val="00F2540B"/>
    <w:rsid w:val="00F26BEF"/>
    <w:rsid w:val="00F331B0"/>
    <w:rsid w:val="00F37D47"/>
    <w:rsid w:val="00F40999"/>
    <w:rsid w:val="00F40D50"/>
    <w:rsid w:val="00F41771"/>
    <w:rsid w:val="00F451AD"/>
    <w:rsid w:val="00F46D26"/>
    <w:rsid w:val="00F5799D"/>
    <w:rsid w:val="00F62585"/>
    <w:rsid w:val="00F629A7"/>
    <w:rsid w:val="00F7456C"/>
    <w:rsid w:val="00F96A66"/>
    <w:rsid w:val="00F974DB"/>
    <w:rsid w:val="00FA07DB"/>
    <w:rsid w:val="00FA193F"/>
    <w:rsid w:val="00FB4142"/>
    <w:rsid w:val="00FC1046"/>
    <w:rsid w:val="00FC582A"/>
    <w:rsid w:val="00FC6A96"/>
    <w:rsid w:val="00FD48DD"/>
    <w:rsid w:val="00FE0199"/>
    <w:rsid w:val="00FE2AF5"/>
    <w:rsid w:val="00FE3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33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345"/>
    <w:rPr>
      <w:rFonts w:ascii="Tahoma" w:hAnsi="Tahoma" w:cs="Tahoma"/>
      <w:sz w:val="16"/>
      <w:szCs w:val="16"/>
    </w:rPr>
  </w:style>
  <w:style w:type="paragraph" w:customStyle="1" w:styleId="MathematicaCellInput">
    <w:name w:val="MathematicaCellInput"/>
    <w:rsid w:val="00F974DB"/>
    <w:pPr>
      <w:autoSpaceDE w:val="0"/>
      <w:autoSpaceDN w:val="0"/>
      <w:adjustRightInd w:val="0"/>
      <w:spacing w:after="0" w:line="240" w:lineRule="auto"/>
    </w:pPr>
    <w:rPr>
      <w:rFonts w:ascii="Times" w:hAnsi="Times" w:cs="Times"/>
      <w:b/>
      <w:bCs/>
      <w:sz w:val="24"/>
      <w:szCs w:val="24"/>
    </w:rPr>
  </w:style>
  <w:style w:type="character" w:customStyle="1" w:styleId="MathematicaFormatStandardForm">
    <w:name w:val="MathematicaFormatStandardForm"/>
    <w:uiPriority w:val="99"/>
    <w:rsid w:val="00F974DB"/>
    <w:rPr>
      <w:rFonts w:ascii="Courier" w:hAnsi="Courier" w:cs="Courier"/>
    </w:rPr>
  </w:style>
  <w:style w:type="paragraph" w:styleId="PlainText">
    <w:name w:val="Plain Text"/>
    <w:basedOn w:val="Normal"/>
    <w:link w:val="PlainTextChar"/>
    <w:uiPriority w:val="99"/>
    <w:unhideWhenUsed/>
    <w:rsid w:val="00BE47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4713"/>
    <w:rPr>
      <w:rFonts w:ascii="Consolas" w:hAnsi="Consolas"/>
      <w:sz w:val="21"/>
      <w:szCs w:val="21"/>
    </w:rPr>
  </w:style>
  <w:style w:type="paragraph" w:styleId="Header">
    <w:name w:val="header"/>
    <w:basedOn w:val="Normal"/>
    <w:link w:val="HeaderChar"/>
    <w:uiPriority w:val="99"/>
    <w:unhideWhenUsed/>
    <w:rsid w:val="00192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84D"/>
  </w:style>
  <w:style w:type="paragraph" w:styleId="Footer">
    <w:name w:val="footer"/>
    <w:basedOn w:val="Normal"/>
    <w:link w:val="FooterChar"/>
    <w:uiPriority w:val="99"/>
    <w:unhideWhenUsed/>
    <w:rsid w:val="00192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84D"/>
  </w:style>
  <w:style w:type="character" w:styleId="Hyperlink">
    <w:name w:val="Hyperlink"/>
    <w:basedOn w:val="DefaultParagraphFont"/>
    <w:uiPriority w:val="99"/>
    <w:unhideWhenUsed/>
    <w:rsid w:val="00436E7B"/>
    <w:rPr>
      <w:color w:val="0000FF" w:themeColor="hyperlink"/>
      <w:u w:val="single"/>
    </w:rPr>
  </w:style>
  <w:style w:type="character" w:styleId="LineNumber">
    <w:name w:val="line number"/>
    <w:basedOn w:val="DefaultParagraphFont"/>
    <w:uiPriority w:val="99"/>
    <w:semiHidden/>
    <w:unhideWhenUsed/>
    <w:rsid w:val="00E43E44"/>
  </w:style>
  <w:style w:type="character" w:customStyle="1" w:styleId="label2">
    <w:name w:val="label2"/>
    <w:basedOn w:val="DefaultParagraphFont"/>
    <w:rsid w:val="001737FF"/>
  </w:style>
  <w:style w:type="character" w:customStyle="1" w:styleId="hithilite3">
    <w:name w:val="hithilite3"/>
    <w:basedOn w:val="DefaultParagraphFont"/>
    <w:rsid w:val="001737FF"/>
    <w:rPr>
      <w:shd w:val="clear" w:color="auto" w:fill="FFFF66"/>
    </w:rPr>
  </w:style>
  <w:style w:type="character" w:customStyle="1" w:styleId="databold1">
    <w:name w:val="data_bold1"/>
    <w:basedOn w:val="DefaultParagraphFont"/>
    <w:rsid w:val="001737F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33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345"/>
    <w:rPr>
      <w:rFonts w:ascii="Tahoma" w:hAnsi="Tahoma" w:cs="Tahoma"/>
      <w:sz w:val="16"/>
      <w:szCs w:val="16"/>
    </w:rPr>
  </w:style>
  <w:style w:type="paragraph" w:customStyle="1" w:styleId="MathematicaCellInput">
    <w:name w:val="MathematicaCellInput"/>
    <w:rsid w:val="00F974DB"/>
    <w:pPr>
      <w:autoSpaceDE w:val="0"/>
      <w:autoSpaceDN w:val="0"/>
      <w:adjustRightInd w:val="0"/>
      <w:spacing w:after="0" w:line="240" w:lineRule="auto"/>
    </w:pPr>
    <w:rPr>
      <w:rFonts w:ascii="Times" w:hAnsi="Times" w:cs="Times"/>
      <w:b/>
      <w:bCs/>
      <w:sz w:val="24"/>
      <w:szCs w:val="24"/>
    </w:rPr>
  </w:style>
  <w:style w:type="character" w:customStyle="1" w:styleId="MathematicaFormatStandardForm">
    <w:name w:val="MathematicaFormatStandardForm"/>
    <w:uiPriority w:val="99"/>
    <w:rsid w:val="00F974DB"/>
    <w:rPr>
      <w:rFonts w:ascii="Courier" w:hAnsi="Courier" w:cs="Courier"/>
    </w:rPr>
  </w:style>
  <w:style w:type="paragraph" w:styleId="PlainText">
    <w:name w:val="Plain Text"/>
    <w:basedOn w:val="Normal"/>
    <w:link w:val="PlainTextChar"/>
    <w:uiPriority w:val="99"/>
    <w:unhideWhenUsed/>
    <w:rsid w:val="00BE47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4713"/>
    <w:rPr>
      <w:rFonts w:ascii="Consolas" w:hAnsi="Consolas"/>
      <w:sz w:val="21"/>
      <w:szCs w:val="21"/>
    </w:rPr>
  </w:style>
  <w:style w:type="paragraph" w:styleId="Header">
    <w:name w:val="header"/>
    <w:basedOn w:val="Normal"/>
    <w:link w:val="HeaderChar"/>
    <w:uiPriority w:val="99"/>
    <w:unhideWhenUsed/>
    <w:rsid w:val="00192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84D"/>
  </w:style>
  <w:style w:type="paragraph" w:styleId="Footer">
    <w:name w:val="footer"/>
    <w:basedOn w:val="Normal"/>
    <w:link w:val="FooterChar"/>
    <w:uiPriority w:val="99"/>
    <w:unhideWhenUsed/>
    <w:rsid w:val="00192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84D"/>
  </w:style>
  <w:style w:type="character" w:styleId="Hyperlink">
    <w:name w:val="Hyperlink"/>
    <w:basedOn w:val="DefaultParagraphFont"/>
    <w:uiPriority w:val="99"/>
    <w:unhideWhenUsed/>
    <w:rsid w:val="00436E7B"/>
    <w:rPr>
      <w:color w:val="0000FF" w:themeColor="hyperlink"/>
      <w:u w:val="single"/>
    </w:rPr>
  </w:style>
  <w:style w:type="character" w:styleId="LineNumber">
    <w:name w:val="line number"/>
    <w:basedOn w:val="DefaultParagraphFont"/>
    <w:uiPriority w:val="99"/>
    <w:semiHidden/>
    <w:unhideWhenUsed/>
    <w:rsid w:val="00E43E44"/>
  </w:style>
  <w:style w:type="character" w:customStyle="1" w:styleId="label2">
    <w:name w:val="label2"/>
    <w:basedOn w:val="DefaultParagraphFont"/>
    <w:rsid w:val="001737FF"/>
  </w:style>
  <w:style w:type="character" w:customStyle="1" w:styleId="hithilite3">
    <w:name w:val="hithilite3"/>
    <w:basedOn w:val="DefaultParagraphFont"/>
    <w:rsid w:val="001737FF"/>
    <w:rPr>
      <w:shd w:val="clear" w:color="auto" w:fill="FFFF66"/>
    </w:rPr>
  </w:style>
  <w:style w:type="character" w:customStyle="1" w:styleId="databold1">
    <w:name w:val="data_bold1"/>
    <w:basedOn w:val="DefaultParagraphFont"/>
    <w:rsid w:val="001737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193278">
      <w:bodyDiv w:val="1"/>
      <w:marLeft w:val="0"/>
      <w:marRight w:val="0"/>
      <w:marTop w:val="0"/>
      <w:marBottom w:val="0"/>
      <w:divBdr>
        <w:top w:val="none" w:sz="0" w:space="0" w:color="auto"/>
        <w:left w:val="none" w:sz="0" w:space="0" w:color="auto"/>
        <w:bottom w:val="none" w:sz="0" w:space="0" w:color="auto"/>
        <w:right w:val="none" w:sz="0" w:space="0" w:color="auto"/>
      </w:divBdr>
    </w:div>
    <w:div w:id="1874070420">
      <w:bodyDiv w:val="1"/>
      <w:marLeft w:val="0"/>
      <w:marRight w:val="0"/>
      <w:marTop w:val="0"/>
      <w:marBottom w:val="225"/>
      <w:divBdr>
        <w:top w:val="none" w:sz="0" w:space="0" w:color="auto"/>
        <w:left w:val="none" w:sz="0" w:space="0" w:color="auto"/>
        <w:bottom w:val="none" w:sz="0" w:space="0" w:color="auto"/>
        <w:right w:val="none" w:sz="0" w:space="0" w:color="auto"/>
      </w:divBdr>
      <w:divsChild>
        <w:div w:id="249972763">
          <w:marLeft w:val="0"/>
          <w:marRight w:val="0"/>
          <w:marTop w:val="0"/>
          <w:marBottom w:val="0"/>
          <w:divBdr>
            <w:top w:val="none" w:sz="0" w:space="0" w:color="auto"/>
            <w:left w:val="none" w:sz="0" w:space="0" w:color="auto"/>
            <w:bottom w:val="none" w:sz="0" w:space="0" w:color="auto"/>
            <w:right w:val="none" w:sz="0" w:space="0" w:color="auto"/>
          </w:divBdr>
        </w:div>
        <w:div w:id="1209106144">
          <w:marLeft w:val="0"/>
          <w:marRight w:val="0"/>
          <w:marTop w:val="0"/>
          <w:marBottom w:val="0"/>
          <w:divBdr>
            <w:top w:val="none" w:sz="0" w:space="0" w:color="auto"/>
            <w:left w:val="none" w:sz="0" w:space="0" w:color="auto"/>
            <w:bottom w:val="none" w:sz="0" w:space="0" w:color="auto"/>
            <w:right w:val="none" w:sz="0" w:space="0" w:color="auto"/>
          </w:divBdr>
        </w:div>
        <w:div w:id="2144887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8.wmf"/><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oleObject" Target="embeddings/oleObject16.bin"/><Relationship Id="rId47" Type="http://schemas.openxmlformats.org/officeDocument/2006/relationships/image" Target="media/image22.wmf"/><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4.wmf"/><Relationship Id="rId38" Type="http://schemas.openxmlformats.org/officeDocument/2006/relationships/image" Target="media/image17.wmf"/><Relationship Id="rId46" Type="http://schemas.openxmlformats.org/officeDocument/2006/relationships/oleObject" Target="embeddings/oleObject18.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wmf"/><Relationship Id="rId41" Type="http://schemas.openxmlformats.org/officeDocument/2006/relationships/image" Target="media/image1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5.bin"/><Relationship Id="rId45" Type="http://schemas.openxmlformats.org/officeDocument/2006/relationships/image" Target="media/image21.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hyperlink" Target="http://www.mcstas.org" TargetMode="Externa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wmf"/><Relationship Id="rId44" Type="http://schemas.openxmlformats.org/officeDocument/2006/relationships/oleObject" Target="embeddings/oleObject17.bin"/><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20.wmf"/><Relationship Id="rId48" Type="http://schemas.openxmlformats.org/officeDocument/2006/relationships/oleObject" Target="embeddings/oleObject19.bin"/><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B1CAD-012F-44D4-B931-F68C8A694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10</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NIST</Company>
  <LinksUpToDate>false</LinksUpToDate>
  <CharactersWithSpaces>14072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Hammouda, Boualem</dc:creator>
  <cp:lastModifiedBy>Hammouda, Boualem</cp:lastModifiedBy>
  <cp:revision>221</cp:revision>
  <dcterms:created xsi:type="dcterms:W3CDTF">2013-01-31T16:00:00Z</dcterms:created>
  <dcterms:modified xsi:type="dcterms:W3CDTF">2013-04-08T14:27:00Z</dcterms:modified>
</cp:coreProperties>
</file>